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bookmarkStart w:id="0" w:name="_GoBack"/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76F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результатам проведенной оценки эффективности налоговых расходов </w:t>
      </w:r>
      <w:r w:rsidR="00E76F67" w:rsidRPr="00E7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Вистинского сельского поселения Кингисеппского муниципального района Ленинградской области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1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 об оценке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налоговых расходов </w:t>
      </w:r>
      <w:r w:rsidR="00E76F67" w:rsidRP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Вистинского сельского поселения Кингисеппского муниципального района Ленинградской области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в соответствии с Порядком формирования перечня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.10.2020г.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осуществления оценки налоговых расходов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«Кингисеппский муниципальный район» Ленинградской области, утвержденным постановлением администрации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 2020 года №154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налоговых расходов сформированы: 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перечень налоговых расходов </w:t>
      </w:r>
      <w:r w:rsidR="00E76F67" w:rsidRP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Вистинского сельского поселения Кингисеппского муниципального района Ленинградской области</w:t>
      </w:r>
      <w:r w:rsidR="00B4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064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 и плановый период 202</w:t>
      </w:r>
      <w:r w:rsid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>3-2024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годов (постановление администрации 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.10.2020 №15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4);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муниципальный ра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йон» Ленинградской области от 22.11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</w:t>
      </w:r>
      <w:r w:rsid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установлении ставки земельного налога на территории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 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земли общего пользования населенных пунктов; </w:t>
      </w:r>
    </w:p>
    <w:p w:rsidR="0027180B" w:rsidRDefault="00E62418" w:rsidP="00E6241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-  казенные учреждения, финансируемые из бюджета </w:t>
      </w:r>
      <w:r w:rsid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271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2418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многодетные семьи, проживающие на территории </w:t>
      </w:r>
      <w:r w:rsidR="00E76F67" w:rsidRP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Вистинского сельского поселения Кингисеппского муниципального района Ленинградской области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лет);</w:t>
      </w:r>
    </w:p>
    <w:p w:rsidR="00081662" w:rsidRPr="00081662" w:rsidRDefault="00081662" w:rsidP="0008166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16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 одинокие матери (отцы), имеющие детей-инвалидов совместно проживающих с ними, в том числе усыновленных (удочеренных) детей, а также детей, находящихся под опекой или попечительством.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совета депутатов муниципального образования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 муниципальный райо</w:t>
      </w:r>
      <w:r w:rsidR="00EB33F5">
        <w:rPr>
          <w:rFonts w:ascii="Times New Roman" w:eastAsia="Times New Roman" w:hAnsi="Times New Roman" w:cs="Times New Roman"/>
          <w:sz w:val="24"/>
          <w:szCs w:val="24"/>
          <w:lang w:eastAsia="ru-RU"/>
        </w:rPr>
        <w:t>н» Ленинградской области от 22.11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>.2019 №</w:t>
      </w:r>
      <w:r w:rsid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6A0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 налоге на имущество физических лиц на территории</w:t>
      </w:r>
      <w:r w:rsid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следующие налоговые льготы: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дети-сироты;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 дети, оставшиеся без попечения родителей;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выпадающих (недополученных) доходов бюджета в результате предоставления налоговых л</w:t>
      </w:r>
      <w:r w:rsidR="00B40646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 (налоговых расходов) в 202</w:t>
      </w:r>
      <w:r w:rsidR="001B5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D6922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по оценке составил 2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,0 тыс. рублей.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налоговых расходов бюджета </w:t>
      </w:r>
      <w:r w:rsidR="00E76F67" w:rsidRP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Вистинского сельского поселения Кингисеппского муниципального района Ленинградской области</w:t>
      </w:r>
      <w:r w:rsid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64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1B5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(оценка) </w:t>
      </w:r>
    </w:p>
    <w:p w:rsidR="00E62418" w:rsidRPr="00E62418" w:rsidRDefault="00E62418" w:rsidP="00E62418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6218"/>
        <w:gridCol w:w="2359"/>
      </w:tblGrid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льготы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Выпадающие доходы бюджета-налоговые расходы, (тыс. руб.) </w:t>
            </w: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(юридические лица) 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земельному налогу в виде освобождения от налогообложения: 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земли общего пользования населенных пунктов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казенные учреждения, финансируемые из бюджета му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 «Вистин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 муниципального образования «Кингисеппский муниципальный район» Ленинградской области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-  многодетные семьи, проживающие на территории </w:t>
            </w:r>
            <w:r w:rsidR="00E76F67" w:rsidRPr="00E76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Вистинского сельского поселения Кингисеппского муниципального района Ленинградской области</w:t>
            </w: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E17D1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Pr="003E17D1" w:rsidRDefault="006371FC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7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одинокие матери (отцы), имеющие детей-инвалидов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7D1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E62418">
        <w:tc>
          <w:tcPr>
            <w:tcW w:w="9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numPr>
                <w:ilvl w:val="0"/>
                <w:numId w:val="3"/>
              </w:numPr>
              <w:spacing w:after="0" w:line="240" w:lineRule="auto"/>
              <w:ind w:left="36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 (местный налог)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по налогу на имущество физических лиц в виде освобождения от налогообложения: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дети-сироты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дети, оставшиеся без попечения родителей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3E17D1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62418"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</w:t>
            </w:r>
          </w:p>
        </w:tc>
      </w:tr>
      <w:tr w:rsidR="00E62418" w:rsidRPr="00E62418" w:rsidTr="00E62418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2.1.3. 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лица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</w:tr>
    </w:tbl>
    <w:p w:rsidR="003D6922" w:rsidRDefault="00E62418" w:rsidP="003D692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3D692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4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проводится в целях выявления целесообразности и результативности предоставления плательщикам льгот исходя из целевых характеристик налоговых расходов.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расходов включает: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оценка целесообразности налоговых расходов;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результативности налоговых расходов.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2418" w:rsidRPr="00E62418" w:rsidRDefault="00E62418" w:rsidP="00E62418">
      <w:pPr>
        <w:numPr>
          <w:ilvl w:val="0"/>
          <w:numId w:val="5"/>
        </w:numPr>
        <w:spacing w:after="0" w:line="240" w:lineRule="auto"/>
        <w:ind w:left="70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целесообразности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1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Оценка соответствия 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программам.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6"/>
        <w:gridCol w:w="2989"/>
        <w:gridCol w:w="2727"/>
        <w:gridCol w:w="2242"/>
      </w:tblGrid>
      <w:tr w:rsidR="00E62418" w:rsidRPr="00E62418" w:rsidTr="00BF4EF7">
        <w:tc>
          <w:tcPr>
            <w:tcW w:w="1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налога, по которому предусматривается 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документа, отражающего цель социально-экономической политики 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Цель, содержащаяся в документе, отражающем цель социально-экономической политики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Земельный налог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2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B61FB5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B61FB5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 муниципального образования «Вистинское сельское поселение» муниципального образования </w:t>
            </w:r>
          </w:p>
          <w:p w:rsidR="00BF4EF7" w:rsidRPr="00B61FB5" w:rsidRDefault="00BF4EF7" w:rsidP="00BF4EF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FB5">
              <w:rPr>
                <w:rFonts w:ascii="Times New Roman" w:eastAsia="Times New Roman" w:hAnsi="Times New Roman" w:cs="Times New Roman"/>
                <w:lang w:eastAsia="ru-RU"/>
              </w:rPr>
              <w:t xml:space="preserve">«Кингисеппский муниципальный район» Ленинградской области утвержденной постановлением администрации МО «Вистинское сельское поселение» </w:t>
            </w:r>
          </w:p>
          <w:p w:rsidR="00BF4EF7" w:rsidRPr="00E62418" w:rsidRDefault="00BF4EF7" w:rsidP="00E624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B61FB5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FB5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территории МО «Вистинское сельское поселение», создание максимально благоприятных и безопасных условий для проживания и отдыха жителей МО.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BF4EF7">
        <w:trPr>
          <w:trHeight w:val="2454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 «Кингисеппский муниципальный район» Ленинградской области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E76F67">
        <w:trPr>
          <w:trHeight w:val="851"/>
        </w:trPr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многодетные семьи, проживающие на территории </w:t>
            </w:r>
            <w:r w:rsidR="00B61FB5" w:rsidRPr="00B61FB5">
              <w:rPr>
                <w:rFonts w:ascii="Times New Roman" w:eastAsia="Times New Roman" w:hAnsi="Times New Roman" w:cs="Times New Roman"/>
                <w:lang w:eastAsia="ru-RU"/>
              </w:rPr>
              <w:t>Вистинского сельского поселения Кингисеппского муниципального района Ленинградской области</w:t>
            </w: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EF7" w:rsidRPr="00E62418" w:rsidTr="00BF4EF7">
        <w:trPr>
          <w:trHeight w:val="701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BF4EF7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семьи, одинокие матери (отцы), имеющие детей-инвалидов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F4EF7" w:rsidRPr="00E62418" w:rsidRDefault="00BF4EF7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1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 </w:t>
            </w: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дети из числа детей-сирот и детей, оставшихся без попечения родителей, обучающихся в 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Оценка востребованности плательщиками предоставленных льгот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5072"/>
        <w:gridCol w:w="1445"/>
        <w:gridCol w:w="1888"/>
      </w:tblGrid>
      <w:tr w:rsidR="00E62418" w:rsidRPr="00E62418" w:rsidTr="00BF4EF7"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Налоговый расход,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которым обусловлена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налоговая льгота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категория налогоплательщиков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Плательщиков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плательщиков налога, воспользовавшихся льготой (ед.)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4EF7" w:rsidRPr="00E62418" w:rsidTr="00E76F67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земельному налогу </w:t>
            </w:r>
          </w:p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земли общего пользования населенных пунктов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E76F67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 xml:space="preserve">казенные учреждения, финансируемые из бюджета муниципального образования 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Вистин</w:t>
            </w:r>
            <w:r w:rsidRPr="00E62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 поселение»</w:t>
            </w: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муниципального образования «Кингисеппский муниципальный район» Ленинградской области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 xml:space="preserve">многодетные семьи, проживающие на территории </w:t>
            </w:r>
            <w:r w:rsidR="00B61FB5" w:rsidRPr="00B61FB5">
              <w:rPr>
                <w:rFonts w:ascii="Times New Roman" w:eastAsia="Times New Roman" w:hAnsi="Times New Roman" w:cs="Times New Roman"/>
                <w:lang w:eastAsia="ru-RU"/>
              </w:rPr>
              <w:t>Вистинского сельского поселения Кингисеппского муниципального района Ленинградской области</w:t>
            </w: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, имеющие трех и более несовершеннолетних детей, совместно проживающих с ними, в том числе имеющие усыновленных (удочеренных), а также находящихся под опекой или попечительством детей (при условии воспитания этих детей не менее 3 лет)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377CC3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F4EF7" w:rsidRPr="00E62418" w:rsidTr="00BF4EF7">
        <w:tc>
          <w:tcPr>
            <w:tcW w:w="15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EF7">
              <w:rPr>
                <w:rFonts w:ascii="Times New Roman" w:eastAsia="Times New Roman" w:hAnsi="Times New Roman" w:cs="Times New Roman"/>
                <w:lang w:eastAsia="ru-RU"/>
              </w:rPr>
              <w:t>семьи, одинокие матери (отцы), имеющие детей-инвалидов совместно проживающих с ними, в том числе усыновленных (удочеренных) детей, а также детей, находящихся под опекой или попечительством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F4EF7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15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Освобождаются от налогообложения по налогу на имущество физических лиц </w:t>
            </w:r>
          </w:p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дети-сироты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дети, оставшиеся без попечения родителей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BF4EF7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2418" w:rsidRPr="00E62418" w:rsidTr="00BF4EF7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62418" w:rsidRPr="00E62418" w:rsidRDefault="00E62418" w:rsidP="00E6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дети из числа детей-сирот и детей, оставшихся без попечения родителей, обучающихся в образовательных учреждениях среднего и высшего профессионального образования по очной форме обучения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62418" w:rsidRPr="00E62418" w:rsidRDefault="00E62418" w:rsidP="00E624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418">
              <w:rPr>
                <w:rFonts w:ascii="Times New Roman" w:eastAsia="Times New Roman" w:hAnsi="Times New Roman" w:cs="Times New Roman"/>
                <w:lang w:eastAsia="ru-RU"/>
              </w:rPr>
              <w:t>0 </w:t>
            </w:r>
          </w:p>
        </w:tc>
      </w:tr>
    </w:tbl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numPr>
          <w:ilvl w:val="0"/>
          <w:numId w:val="6"/>
        </w:numPr>
        <w:spacing w:after="0" w:line="240" w:lineRule="auto"/>
        <w:ind w:left="1065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результативности налоговых 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left="106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2.2.1. Оценка вклада налоговой льготы в изменение значения показателя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(индикатора) достижения целей муниципальной программы и (или) целей социально-экономической политики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(индикаторы) достижения целей социально-экономической политики по налоговым льготам не отражены в муниципальной программе «Благоустройство территории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 муниципального образования «Кингисеппский   муниципальный район» Ленинградской области», утвержденной постановлением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сельское поселение».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2.2.2. Оценка бюджетной эффективности налоговых расходов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Альтернативные механизмы достижения целей социально-эконом</w:t>
      </w:r>
      <w:r w:rsidR="00B61FB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политики </w:t>
      </w:r>
      <w:r w:rsidR="00A62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FB5" w:rsidRPr="00E76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Вистинского сельского поселения Кингисеппского муниципального района Ленинградской области</w:t>
      </w:r>
      <w:r w:rsidR="00B61FB5"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применения налоговых расходов отсутствуют. 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2.2.3. Оценка совокупного бюджетного эффекта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рамках оценки результативности оценка совокупного бюджетного эффекта проводится только в отношении стимулирующих налоговых расходов.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Стимулирующим налоговые расходы отсутствуют</w:t>
      </w:r>
      <w:r w:rsidR="006371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E62418" w:rsidRPr="00E62418" w:rsidRDefault="00E62418" w:rsidP="00E62418">
      <w:pPr>
        <w:spacing w:after="0" w:line="240" w:lineRule="auto"/>
        <w:ind w:firstLine="99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Выводы по результатам оценки эффективности налогового расхода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418" w:rsidRPr="00E62418" w:rsidRDefault="00E62418" w:rsidP="00E62418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674A" w:rsidRPr="006371FC" w:rsidRDefault="00E62418" w:rsidP="006371FC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проведенной оценки эффективности налоговые расходы </w:t>
      </w:r>
      <w:r w:rsidR="00A62453" w:rsidRPr="00A6245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Вистинского сельского поселения Кингисеппского муниципального района Ленинградской области</w:t>
      </w:r>
      <w:r w:rsidR="002B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r w:rsidR="002B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7CC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эффективными</w:t>
      </w:r>
      <w:r w:rsidRPr="00E62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</w:p>
    <w:sectPr w:rsidR="00EF674A" w:rsidRPr="006371FC" w:rsidSect="00B1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E1C"/>
    <w:multiLevelType w:val="multilevel"/>
    <w:tmpl w:val="DA847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94C04"/>
    <w:multiLevelType w:val="multilevel"/>
    <w:tmpl w:val="D1C2B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2463DB"/>
    <w:multiLevelType w:val="multilevel"/>
    <w:tmpl w:val="215C2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08C6"/>
    <w:multiLevelType w:val="multilevel"/>
    <w:tmpl w:val="7EB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D22B3B"/>
    <w:multiLevelType w:val="multilevel"/>
    <w:tmpl w:val="4C84E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7D41A3"/>
    <w:multiLevelType w:val="multilevel"/>
    <w:tmpl w:val="86DE5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C40698F"/>
    <w:multiLevelType w:val="multilevel"/>
    <w:tmpl w:val="E58CD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D4D"/>
    <w:rsid w:val="00081662"/>
    <w:rsid w:val="001B5D8D"/>
    <w:rsid w:val="0027180B"/>
    <w:rsid w:val="002B7E20"/>
    <w:rsid w:val="00377CC3"/>
    <w:rsid w:val="003D6922"/>
    <w:rsid w:val="003E17D1"/>
    <w:rsid w:val="00585F81"/>
    <w:rsid w:val="006371FC"/>
    <w:rsid w:val="00A62453"/>
    <w:rsid w:val="00B176C8"/>
    <w:rsid w:val="00B40646"/>
    <w:rsid w:val="00B61FB5"/>
    <w:rsid w:val="00B8343A"/>
    <w:rsid w:val="00BB36A0"/>
    <w:rsid w:val="00BF4EF7"/>
    <w:rsid w:val="00E62418"/>
    <w:rsid w:val="00E7355D"/>
    <w:rsid w:val="00E76F67"/>
    <w:rsid w:val="00EB33F5"/>
    <w:rsid w:val="00EF674A"/>
    <w:rsid w:val="00F1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C665"/>
  <w15:docId w15:val="{848EBFE9-7D73-4402-85F4-9E7F4B10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38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9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0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3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1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0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8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5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0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3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9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4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73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1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87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5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8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9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9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30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7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2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1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5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4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4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2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8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Крылов О.А.</cp:lastModifiedBy>
  <cp:revision>4</cp:revision>
  <dcterms:created xsi:type="dcterms:W3CDTF">2023-07-21T09:22:00Z</dcterms:created>
  <dcterms:modified xsi:type="dcterms:W3CDTF">2023-07-21T09:45:00Z</dcterms:modified>
</cp:coreProperties>
</file>