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98" w:rsidRDefault="00E014D6" w:rsidP="005E7C98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 сельское поселение»</w:t>
      </w:r>
    </w:p>
    <w:p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E7C98" w:rsidRDefault="005E7C98" w:rsidP="005E7C98">
      <w:pPr>
        <w:pStyle w:val="a6"/>
        <w:jc w:val="center"/>
        <w:rPr>
          <w:sz w:val="28"/>
          <w:szCs w:val="28"/>
        </w:rPr>
      </w:pPr>
    </w:p>
    <w:p w:rsidR="005E7C98" w:rsidRDefault="005E7C98" w:rsidP="005E7C98">
      <w:pPr>
        <w:pStyle w:val="a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E34FB" w:rsidRDefault="008E34FB" w:rsidP="005E7C98">
      <w:pPr>
        <w:pStyle w:val="a6"/>
      </w:pPr>
    </w:p>
    <w:p w:rsidR="005E7C98" w:rsidRDefault="00C05B32" w:rsidP="005E7C98">
      <w:pPr>
        <w:pStyle w:val="a6"/>
        <w:rPr>
          <w:sz w:val="28"/>
          <w:szCs w:val="28"/>
        </w:rPr>
      </w:pPr>
      <w:r>
        <w:rPr>
          <w:sz w:val="28"/>
          <w:szCs w:val="28"/>
        </w:rPr>
        <w:t>28</w:t>
      </w:r>
      <w:r w:rsidR="005E7C98" w:rsidRPr="00C02CC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E7C98" w:rsidRPr="00C02CCF">
        <w:rPr>
          <w:sz w:val="28"/>
          <w:szCs w:val="28"/>
        </w:rPr>
        <w:t>.202</w:t>
      </w:r>
      <w:r w:rsidR="00C02CCF">
        <w:rPr>
          <w:sz w:val="28"/>
          <w:szCs w:val="28"/>
        </w:rPr>
        <w:t>2</w:t>
      </w:r>
      <w:r w:rsidR="005E7C98" w:rsidRPr="00C02CCF">
        <w:rPr>
          <w:sz w:val="28"/>
          <w:szCs w:val="28"/>
        </w:rPr>
        <w:t xml:space="preserve"> г.    №</w:t>
      </w:r>
      <w:r w:rsidR="00336122" w:rsidRPr="00C02CCF">
        <w:rPr>
          <w:sz w:val="28"/>
          <w:szCs w:val="28"/>
        </w:rPr>
        <w:t xml:space="preserve"> </w:t>
      </w:r>
      <w:r w:rsidR="002C5646">
        <w:rPr>
          <w:sz w:val="28"/>
          <w:szCs w:val="28"/>
        </w:rPr>
        <w:t>87</w:t>
      </w:r>
    </w:p>
    <w:p w:rsidR="008E34FB" w:rsidRDefault="008E34FB" w:rsidP="005E7C98">
      <w:pPr>
        <w:pStyle w:val="a6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C02CCF" w:rsidRPr="006A51B8" w:rsidTr="006A51B8">
        <w:tc>
          <w:tcPr>
            <w:tcW w:w="8188" w:type="dxa"/>
            <w:shd w:val="clear" w:color="auto" w:fill="auto"/>
          </w:tcPr>
          <w:p w:rsidR="00C02CCF" w:rsidRPr="006A51B8" w:rsidRDefault="00C02CCF" w:rsidP="00C05B32">
            <w:pPr>
              <w:pStyle w:val="a6"/>
              <w:rPr>
                <w:i/>
                <w:sz w:val="22"/>
                <w:szCs w:val="22"/>
              </w:rPr>
            </w:pPr>
            <w:r w:rsidRPr="006A51B8">
              <w:rPr>
                <w:i/>
                <w:sz w:val="22"/>
                <w:szCs w:val="22"/>
              </w:rPr>
              <w:t>«</w:t>
            </w:r>
            <w:r w:rsidR="00C05B32" w:rsidRPr="006A51B8">
              <w:rPr>
                <w:i/>
                <w:sz w:val="22"/>
                <w:szCs w:val="22"/>
              </w:rPr>
              <w:t xml:space="preserve">Об утверждения реестра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 дом на территории МО «Вистинское сельское поселение» </w:t>
            </w:r>
            <w:proofErr w:type="spellStart"/>
            <w:r w:rsidR="00C05B32" w:rsidRPr="006A51B8">
              <w:rPr>
                <w:i/>
                <w:sz w:val="22"/>
                <w:szCs w:val="22"/>
              </w:rPr>
              <w:t>Кингисеппского</w:t>
            </w:r>
            <w:proofErr w:type="spellEnd"/>
            <w:r w:rsidR="00C05B32" w:rsidRPr="006A51B8">
              <w:rPr>
                <w:i/>
                <w:sz w:val="22"/>
                <w:szCs w:val="22"/>
              </w:rPr>
              <w:t xml:space="preserve"> муниципального района Ленинградской области</w:t>
            </w:r>
            <w:r w:rsidR="006C0EBA">
              <w:rPr>
                <w:i/>
                <w:sz w:val="22"/>
                <w:szCs w:val="22"/>
              </w:rPr>
              <w:t>»</w:t>
            </w:r>
          </w:p>
        </w:tc>
      </w:tr>
    </w:tbl>
    <w:p w:rsidR="00F32401" w:rsidRPr="004C03D3" w:rsidRDefault="00F32401" w:rsidP="004C03D3">
      <w:pPr>
        <w:ind w:firstLine="567"/>
        <w:jc w:val="both"/>
        <w:rPr>
          <w:sz w:val="28"/>
        </w:rPr>
      </w:pPr>
    </w:p>
    <w:p w:rsidR="006B4E69" w:rsidRPr="00A27583" w:rsidRDefault="00C05B32" w:rsidP="006B4E6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05B32">
        <w:rPr>
          <w:sz w:val="28"/>
        </w:rPr>
        <w:t>В соответствии с часть 17 статьи 161 Жилищного кодекса Российской Федерации</w:t>
      </w:r>
      <w:r w:rsidR="006A51B8">
        <w:rPr>
          <w:sz w:val="28"/>
        </w:rPr>
        <w:t>,</w:t>
      </w:r>
      <w:r w:rsidRPr="00C05B32">
        <w:rPr>
          <w:sz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</w:t>
      </w:r>
      <w:r w:rsidR="006A51B8">
        <w:rPr>
          <w:sz w:val="28"/>
        </w:rPr>
        <w:t xml:space="preserve"> </w:t>
      </w:r>
      <w:r w:rsidRPr="00C05B32">
        <w:rPr>
          <w:sz w:val="28"/>
        </w:rPr>
        <w:t>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C05B32">
        <w:rPr>
          <w:sz w:val="28"/>
        </w:rPr>
        <w:t xml:space="preserve"> не </w:t>
      </w:r>
      <w:proofErr w:type="gramStart"/>
      <w:r w:rsidRPr="00C05B32">
        <w:rPr>
          <w:sz w:val="28"/>
        </w:rPr>
        <w:t>реализован</w:t>
      </w:r>
      <w:proofErr w:type="gramEnd"/>
      <w:r w:rsidRPr="00C05B32">
        <w:rPr>
          <w:sz w:val="28"/>
        </w:rPr>
        <w:t xml:space="preserve">, не определена управляющая организация, и о внесении изменений в некоторые акты Правительства Российской Федерации», </w:t>
      </w:r>
      <w:r w:rsidR="006B4E69" w:rsidRPr="00487D64">
        <w:rPr>
          <w:color w:val="000000"/>
          <w:sz w:val="28"/>
          <w:szCs w:val="28"/>
        </w:rPr>
        <w:t>администрация МО «Вистинское сельское поселение</w:t>
      </w:r>
      <w:r w:rsidR="006B4E69" w:rsidRPr="006344B3">
        <w:rPr>
          <w:color w:val="000000"/>
          <w:sz w:val="28"/>
          <w:szCs w:val="28"/>
        </w:rPr>
        <w:t>»</w:t>
      </w:r>
    </w:p>
    <w:p w:rsidR="00F32401" w:rsidRDefault="00F32401" w:rsidP="006B4E69">
      <w:pPr>
        <w:pStyle w:val="a6"/>
        <w:ind w:firstLine="567"/>
        <w:rPr>
          <w:b/>
          <w:sz w:val="28"/>
          <w:szCs w:val="28"/>
        </w:rPr>
      </w:pPr>
    </w:p>
    <w:p w:rsidR="005E7C98" w:rsidRDefault="005E7C98" w:rsidP="006B4E69">
      <w:pPr>
        <w:pStyle w:val="a6"/>
        <w:ind w:firstLine="567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ПОСТАНОВЛЯЕТ:</w:t>
      </w:r>
    </w:p>
    <w:p w:rsidR="00C05B32" w:rsidRPr="00C05B32" w:rsidRDefault="00C05B32" w:rsidP="00C05B32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r w:rsidRPr="00C05B32">
        <w:rPr>
          <w:sz w:val="28"/>
        </w:rPr>
        <w:t>Утвердить реестр управляющих организаций для управления многоквартирными домами, в отношении которых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организация, согласно приложению, к настоящему постановлению.</w:t>
      </w:r>
    </w:p>
    <w:p w:rsidR="00C05B32" w:rsidRPr="00C05B32" w:rsidRDefault="00C05B32" w:rsidP="00C05B32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proofErr w:type="gramStart"/>
      <w:r w:rsidRPr="00C05B32">
        <w:rPr>
          <w:sz w:val="28"/>
        </w:rPr>
        <w:t>Разместить постановление</w:t>
      </w:r>
      <w:proofErr w:type="gramEnd"/>
      <w:r w:rsidRPr="00C05B32">
        <w:rPr>
          <w:sz w:val="28"/>
        </w:rPr>
        <w:t xml:space="preserve"> в информационной системе жилищно-коммунального хозяйства (ГИС ЖКХ).</w:t>
      </w:r>
    </w:p>
    <w:p w:rsidR="000A10B1" w:rsidRPr="00B420C6" w:rsidRDefault="00DB6F4E" w:rsidP="00B420C6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r w:rsidRPr="00B420C6">
        <w:rPr>
          <w:sz w:val="28"/>
        </w:rPr>
        <w:t>Настоящее постановление вступает в силу с момента принятия и подлежит р</w:t>
      </w:r>
      <w:r w:rsidR="00C36860" w:rsidRPr="00B420C6">
        <w:rPr>
          <w:sz w:val="28"/>
        </w:rPr>
        <w:t>азме</w:t>
      </w:r>
      <w:r w:rsidRPr="00B420C6">
        <w:rPr>
          <w:sz w:val="28"/>
        </w:rPr>
        <w:t xml:space="preserve">щению </w:t>
      </w:r>
      <w:r w:rsidR="000A10B1" w:rsidRPr="00B420C6">
        <w:rPr>
          <w:sz w:val="28"/>
        </w:rPr>
        <w:t xml:space="preserve">на официальном </w:t>
      </w:r>
      <w:r w:rsidR="008D0890" w:rsidRPr="00B420C6">
        <w:rPr>
          <w:sz w:val="28"/>
        </w:rPr>
        <w:t xml:space="preserve">сайте администрации </w:t>
      </w:r>
      <w:r w:rsidR="00C36860" w:rsidRPr="00B420C6">
        <w:rPr>
          <w:sz w:val="28"/>
        </w:rPr>
        <w:t xml:space="preserve">МО «Вистинское сельское </w:t>
      </w:r>
      <w:r w:rsidR="000A10B1" w:rsidRPr="00B420C6">
        <w:rPr>
          <w:sz w:val="28"/>
        </w:rPr>
        <w:t>поселени</w:t>
      </w:r>
      <w:r w:rsidR="00C36860" w:rsidRPr="00B420C6">
        <w:rPr>
          <w:sz w:val="28"/>
        </w:rPr>
        <w:t>е»</w:t>
      </w:r>
      <w:r w:rsidR="000A10B1" w:rsidRPr="00B420C6">
        <w:rPr>
          <w:sz w:val="28"/>
        </w:rPr>
        <w:t>.</w:t>
      </w:r>
    </w:p>
    <w:p w:rsidR="00C52068" w:rsidRPr="00B420C6" w:rsidRDefault="00F31C25" w:rsidP="00B420C6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proofErr w:type="gramStart"/>
      <w:r w:rsidRPr="00B420C6">
        <w:rPr>
          <w:sz w:val="28"/>
        </w:rPr>
        <w:t>Контроль за</w:t>
      </w:r>
      <w:proofErr w:type="gramEnd"/>
      <w:r w:rsidRPr="00B420C6">
        <w:rPr>
          <w:sz w:val="28"/>
        </w:rPr>
        <w:t xml:space="preserve"> исполнением настоящего </w:t>
      </w:r>
      <w:r w:rsidR="00C05B32" w:rsidRPr="00C05B32">
        <w:rPr>
          <w:sz w:val="28"/>
        </w:rPr>
        <w:t>постановления возложить на заместителя главы администрации</w:t>
      </w:r>
      <w:r w:rsidR="00C05B32" w:rsidRPr="00B420C6">
        <w:rPr>
          <w:sz w:val="28"/>
        </w:rPr>
        <w:t xml:space="preserve"> </w:t>
      </w:r>
      <w:proofErr w:type="spellStart"/>
      <w:r w:rsidR="00C05B32">
        <w:rPr>
          <w:sz w:val="28"/>
        </w:rPr>
        <w:t>Бердюгину</w:t>
      </w:r>
      <w:proofErr w:type="spellEnd"/>
      <w:r w:rsidR="00C05B32">
        <w:rPr>
          <w:sz w:val="28"/>
        </w:rPr>
        <w:t xml:space="preserve"> Е.В.</w:t>
      </w:r>
    </w:p>
    <w:p w:rsidR="008A50BF" w:rsidRDefault="008A50BF" w:rsidP="006B4E69">
      <w:pPr>
        <w:pStyle w:val="a6"/>
        <w:jc w:val="both"/>
        <w:rPr>
          <w:sz w:val="28"/>
          <w:szCs w:val="28"/>
        </w:rPr>
      </w:pPr>
    </w:p>
    <w:p w:rsidR="00C52068" w:rsidRPr="000A10B1" w:rsidRDefault="00C52068" w:rsidP="006B4E69">
      <w:pPr>
        <w:pStyle w:val="a6"/>
        <w:jc w:val="both"/>
        <w:rPr>
          <w:sz w:val="28"/>
          <w:szCs w:val="28"/>
        </w:rPr>
      </w:pPr>
      <w:r w:rsidRPr="000A10B1">
        <w:rPr>
          <w:sz w:val="28"/>
          <w:szCs w:val="28"/>
        </w:rPr>
        <w:t>Глава администрации</w:t>
      </w:r>
      <w:r w:rsidR="006A51B8">
        <w:rPr>
          <w:sz w:val="28"/>
          <w:szCs w:val="28"/>
        </w:rPr>
        <w:tab/>
      </w:r>
      <w:r w:rsidR="006A51B8">
        <w:rPr>
          <w:sz w:val="28"/>
          <w:szCs w:val="28"/>
        </w:rPr>
        <w:tab/>
      </w:r>
      <w:r w:rsidR="006A51B8">
        <w:rPr>
          <w:sz w:val="28"/>
          <w:szCs w:val="28"/>
        </w:rPr>
        <w:tab/>
      </w:r>
      <w:r w:rsidR="006A51B8">
        <w:rPr>
          <w:sz w:val="28"/>
          <w:szCs w:val="28"/>
        </w:rPr>
        <w:tab/>
      </w:r>
      <w:r w:rsidR="006A51B8">
        <w:rPr>
          <w:sz w:val="28"/>
          <w:szCs w:val="28"/>
        </w:rPr>
        <w:tab/>
      </w:r>
      <w:r w:rsidR="006A51B8">
        <w:rPr>
          <w:sz w:val="28"/>
          <w:szCs w:val="28"/>
        </w:rPr>
        <w:tab/>
      </w:r>
      <w:r w:rsidR="006A51B8">
        <w:rPr>
          <w:sz w:val="28"/>
          <w:szCs w:val="28"/>
        </w:rPr>
        <w:tab/>
      </w:r>
      <w:r w:rsidR="00C36860">
        <w:rPr>
          <w:sz w:val="28"/>
          <w:szCs w:val="28"/>
        </w:rPr>
        <w:t>И.Н. Сажина</w:t>
      </w:r>
    </w:p>
    <w:p w:rsidR="004C003F" w:rsidRDefault="004C003F" w:rsidP="004C003F">
      <w:pPr>
        <w:jc w:val="both"/>
        <w:rPr>
          <w:color w:val="000000"/>
        </w:rPr>
      </w:pPr>
    </w:p>
    <w:p w:rsidR="004C003F" w:rsidRDefault="004C003F" w:rsidP="004C003F">
      <w:pPr>
        <w:jc w:val="both"/>
        <w:rPr>
          <w:color w:val="000000"/>
        </w:rPr>
      </w:pPr>
      <w:r>
        <w:rPr>
          <w:color w:val="000000"/>
        </w:rPr>
        <w:t>Исп. Бердюгина Е.В.</w:t>
      </w:r>
      <w:r w:rsidR="008A50BF">
        <w:rPr>
          <w:color w:val="000000"/>
        </w:rPr>
        <w:t xml:space="preserve">, </w:t>
      </w:r>
      <w:r>
        <w:rPr>
          <w:color w:val="000000"/>
        </w:rPr>
        <w:t>Тел. (813 75) 67</w:t>
      </w:r>
      <w:r w:rsidR="00C05B32">
        <w:rPr>
          <w:color w:val="000000"/>
        </w:rPr>
        <w:t> </w:t>
      </w:r>
      <w:r w:rsidR="00AE6DB7">
        <w:rPr>
          <w:color w:val="000000"/>
        </w:rPr>
        <w:t>174</w:t>
      </w:r>
    </w:p>
    <w:p w:rsidR="00C05B32" w:rsidRDefault="00C05B32" w:rsidP="00C05B32">
      <w:pPr>
        <w:rPr>
          <w:sz w:val="26"/>
          <w:szCs w:val="26"/>
        </w:rPr>
      </w:pPr>
    </w:p>
    <w:p w:rsidR="00C05B32" w:rsidRPr="00C05B32" w:rsidRDefault="00C05B32" w:rsidP="00C05B32">
      <w:pPr>
        <w:tabs>
          <w:tab w:val="left" w:pos="3510"/>
        </w:tabs>
        <w:jc w:val="right"/>
        <w:rPr>
          <w:sz w:val="24"/>
          <w:szCs w:val="24"/>
        </w:rPr>
      </w:pPr>
      <w:r w:rsidRPr="00C05B32">
        <w:rPr>
          <w:sz w:val="24"/>
          <w:szCs w:val="24"/>
        </w:rPr>
        <w:t>Приложение</w:t>
      </w:r>
    </w:p>
    <w:p w:rsidR="00C05B32" w:rsidRPr="00C05B32" w:rsidRDefault="00C05B32" w:rsidP="00C05B32">
      <w:pPr>
        <w:tabs>
          <w:tab w:val="left" w:pos="3510"/>
        </w:tabs>
        <w:jc w:val="right"/>
        <w:rPr>
          <w:sz w:val="24"/>
          <w:szCs w:val="24"/>
        </w:rPr>
      </w:pPr>
      <w:r w:rsidRPr="00C05B32">
        <w:rPr>
          <w:sz w:val="24"/>
          <w:szCs w:val="24"/>
        </w:rPr>
        <w:t xml:space="preserve">к постановлению администрации </w:t>
      </w:r>
    </w:p>
    <w:p w:rsidR="00C05B32" w:rsidRPr="00C05B32" w:rsidRDefault="00C05B32" w:rsidP="00C05B32">
      <w:pPr>
        <w:tabs>
          <w:tab w:val="left" w:pos="3510"/>
        </w:tabs>
        <w:jc w:val="right"/>
        <w:rPr>
          <w:sz w:val="24"/>
          <w:szCs w:val="24"/>
        </w:rPr>
      </w:pPr>
      <w:r w:rsidRPr="00C05B32">
        <w:rPr>
          <w:sz w:val="24"/>
          <w:szCs w:val="24"/>
        </w:rPr>
        <w:t>МО «Вистинское сельское поселение»</w:t>
      </w:r>
    </w:p>
    <w:p w:rsidR="00C05B32" w:rsidRPr="00C05B32" w:rsidRDefault="00C05B32" w:rsidP="00C05B32">
      <w:pPr>
        <w:tabs>
          <w:tab w:val="left" w:pos="3510"/>
        </w:tabs>
        <w:jc w:val="right"/>
        <w:rPr>
          <w:sz w:val="24"/>
          <w:szCs w:val="24"/>
        </w:rPr>
      </w:pPr>
      <w:r w:rsidRPr="001A1DA0">
        <w:rPr>
          <w:sz w:val="24"/>
          <w:szCs w:val="24"/>
        </w:rPr>
        <w:t>№</w:t>
      </w:r>
      <w:r w:rsidR="001A1DA0" w:rsidRPr="001A1DA0">
        <w:rPr>
          <w:sz w:val="24"/>
          <w:szCs w:val="24"/>
        </w:rPr>
        <w:t xml:space="preserve"> 87</w:t>
      </w:r>
      <w:r w:rsidR="001A1DA0">
        <w:rPr>
          <w:sz w:val="24"/>
          <w:szCs w:val="24"/>
        </w:rPr>
        <w:t xml:space="preserve"> </w:t>
      </w:r>
      <w:r w:rsidRPr="00C05B32">
        <w:rPr>
          <w:sz w:val="24"/>
          <w:szCs w:val="24"/>
        </w:rPr>
        <w:t>от 28.06.2022 г.</w:t>
      </w:r>
    </w:p>
    <w:p w:rsidR="00C05B32" w:rsidRPr="00C05B32" w:rsidRDefault="00C05B32" w:rsidP="00C05B32">
      <w:pPr>
        <w:tabs>
          <w:tab w:val="left" w:pos="3510"/>
        </w:tabs>
        <w:jc w:val="right"/>
        <w:rPr>
          <w:sz w:val="24"/>
          <w:szCs w:val="24"/>
        </w:rPr>
      </w:pPr>
    </w:p>
    <w:p w:rsidR="00C05B32" w:rsidRPr="00C05B32" w:rsidRDefault="00C05B32" w:rsidP="00C05B32">
      <w:pPr>
        <w:tabs>
          <w:tab w:val="left" w:pos="3510"/>
        </w:tabs>
        <w:jc w:val="right"/>
        <w:rPr>
          <w:sz w:val="24"/>
          <w:szCs w:val="24"/>
        </w:rPr>
      </w:pPr>
    </w:p>
    <w:p w:rsidR="00C05B32" w:rsidRPr="00C05B32" w:rsidRDefault="00C05B32" w:rsidP="00C05B32">
      <w:pPr>
        <w:tabs>
          <w:tab w:val="left" w:pos="3510"/>
        </w:tabs>
        <w:jc w:val="center"/>
        <w:rPr>
          <w:b/>
          <w:sz w:val="28"/>
          <w:szCs w:val="28"/>
        </w:rPr>
      </w:pPr>
      <w:r w:rsidRPr="00C05B32">
        <w:rPr>
          <w:b/>
          <w:sz w:val="28"/>
          <w:szCs w:val="28"/>
        </w:rPr>
        <w:t>РЕЕСТР</w:t>
      </w:r>
    </w:p>
    <w:p w:rsidR="00C05B32" w:rsidRPr="00C05B32" w:rsidRDefault="00C05B32" w:rsidP="00C05B32">
      <w:pPr>
        <w:tabs>
          <w:tab w:val="left" w:pos="3510"/>
        </w:tabs>
        <w:jc w:val="center"/>
        <w:rPr>
          <w:b/>
          <w:sz w:val="28"/>
          <w:szCs w:val="28"/>
        </w:rPr>
      </w:pPr>
      <w:r w:rsidRPr="00C05B32">
        <w:rPr>
          <w:b/>
          <w:sz w:val="28"/>
          <w:szCs w:val="28"/>
        </w:rPr>
        <w:t xml:space="preserve">управляющих организаций для управления многоквартирным домом, </w:t>
      </w:r>
    </w:p>
    <w:p w:rsidR="00C05B32" w:rsidRDefault="00C05B32" w:rsidP="00C05B32">
      <w:pPr>
        <w:tabs>
          <w:tab w:val="left" w:pos="3510"/>
        </w:tabs>
        <w:jc w:val="center"/>
        <w:rPr>
          <w:sz w:val="28"/>
          <w:szCs w:val="28"/>
        </w:rPr>
      </w:pPr>
      <w:r w:rsidRPr="00D005FB">
        <w:rPr>
          <w:sz w:val="28"/>
          <w:szCs w:val="28"/>
        </w:rPr>
        <w:t xml:space="preserve">в </w:t>
      </w:r>
      <w:proofErr w:type="gramStart"/>
      <w:r w:rsidRPr="00D005FB">
        <w:rPr>
          <w:sz w:val="28"/>
          <w:szCs w:val="28"/>
        </w:rPr>
        <w:t>отношении</w:t>
      </w:r>
      <w:proofErr w:type="gramEnd"/>
      <w:r w:rsidRPr="00D005FB">
        <w:rPr>
          <w:sz w:val="28"/>
          <w:szCs w:val="28"/>
        </w:rPr>
        <w:t xml:space="preserve"> которого собственниками помещений в многоквартирном доме </w:t>
      </w:r>
    </w:p>
    <w:p w:rsidR="00C05B32" w:rsidRDefault="00C05B32" w:rsidP="00C05B32">
      <w:pPr>
        <w:tabs>
          <w:tab w:val="left" w:pos="3510"/>
        </w:tabs>
        <w:jc w:val="center"/>
        <w:rPr>
          <w:sz w:val="28"/>
          <w:szCs w:val="28"/>
        </w:rPr>
      </w:pPr>
      <w:r w:rsidRPr="00D005FB">
        <w:rPr>
          <w:sz w:val="28"/>
          <w:szCs w:val="28"/>
        </w:rPr>
        <w:t xml:space="preserve">не выбран способ управления таким домом, или выбранный способ управления не реализован, не определена управляющая организация на территории </w:t>
      </w:r>
      <w:r w:rsidRPr="00C05B32">
        <w:rPr>
          <w:sz w:val="28"/>
          <w:szCs w:val="28"/>
        </w:rPr>
        <w:t xml:space="preserve">МО «Вистинское сельское поселение» </w:t>
      </w:r>
      <w:proofErr w:type="spellStart"/>
      <w:r>
        <w:rPr>
          <w:sz w:val="28"/>
          <w:szCs w:val="28"/>
        </w:rPr>
        <w:t>Кингисе</w:t>
      </w:r>
      <w:r w:rsidRPr="00D005FB">
        <w:rPr>
          <w:sz w:val="28"/>
          <w:szCs w:val="28"/>
        </w:rPr>
        <w:t>ппского</w:t>
      </w:r>
      <w:proofErr w:type="spellEnd"/>
      <w:r w:rsidRPr="00D005FB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>.</w:t>
      </w:r>
    </w:p>
    <w:p w:rsidR="00C05B32" w:rsidRDefault="00C05B32" w:rsidP="00C05B32">
      <w:pPr>
        <w:tabs>
          <w:tab w:val="left" w:pos="3510"/>
        </w:tabs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53"/>
        <w:gridCol w:w="1972"/>
        <w:gridCol w:w="2036"/>
        <w:gridCol w:w="3377"/>
      </w:tblGrid>
      <w:tr w:rsidR="00C05B32" w:rsidRPr="00AB4B03" w:rsidTr="00C05B32">
        <w:tc>
          <w:tcPr>
            <w:tcW w:w="594" w:type="dxa"/>
            <w:shd w:val="clear" w:color="auto" w:fill="auto"/>
          </w:tcPr>
          <w:p w:rsidR="00C05B32" w:rsidRPr="00AB4B03" w:rsidRDefault="00C05B32" w:rsidP="00D83763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AB4B03">
              <w:rPr>
                <w:sz w:val="28"/>
                <w:szCs w:val="28"/>
              </w:rPr>
              <w:t xml:space="preserve">№ </w:t>
            </w:r>
            <w:proofErr w:type="gramStart"/>
            <w:r w:rsidRPr="00AB4B03">
              <w:rPr>
                <w:sz w:val="28"/>
                <w:szCs w:val="28"/>
              </w:rPr>
              <w:t>п</w:t>
            </w:r>
            <w:proofErr w:type="gramEnd"/>
            <w:r w:rsidRPr="00AB4B03">
              <w:rPr>
                <w:sz w:val="28"/>
                <w:szCs w:val="28"/>
              </w:rPr>
              <w:t>/п</w:t>
            </w:r>
          </w:p>
        </w:tc>
        <w:tc>
          <w:tcPr>
            <w:tcW w:w="2653" w:type="dxa"/>
            <w:shd w:val="clear" w:color="auto" w:fill="auto"/>
          </w:tcPr>
          <w:p w:rsidR="00C05B32" w:rsidRPr="00AB4B03" w:rsidRDefault="00C05B32" w:rsidP="00D83763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AB4B03">
              <w:rPr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1972" w:type="dxa"/>
            <w:shd w:val="clear" w:color="auto" w:fill="auto"/>
          </w:tcPr>
          <w:p w:rsidR="00C05B32" w:rsidRPr="00AB4B03" w:rsidRDefault="00C05B32" w:rsidP="00D83763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AB4B03">
              <w:rPr>
                <w:sz w:val="28"/>
                <w:szCs w:val="28"/>
              </w:rPr>
              <w:t>ИНН организации</w:t>
            </w:r>
          </w:p>
        </w:tc>
        <w:tc>
          <w:tcPr>
            <w:tcW w:w="2036" w:type="dxa"/>
            <w:shd w:val="clear" w:color="auto" w:fill="auto"/>
          </w:tcPr>
          <w:p w:rsidR="00C05B32" w:rsidRPr="00AB4B03" w:rsidRDefault="00C05B32" w:rsidP="00D83763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AB4B03">
              <w:rPr>
                <w:sz w:val="28"/>
                <w:szCs w:val="28"/>
              </w:rPr>
              <w:t>ОГРН организации</w:t>
            </w:r>
          </w:p>
        </w:tc>
        <w:tc>
          <w:tcPr>
            <w:tcW w:w="3377" w:type="dxa"/>
            <w:shd w:val="clear" w:color="auto" w:fill="auto"/>
          </w:tcPr>
          <w:p w:rsidR="00C05B32" w:rsidRPr="00AB4B03" w:rsidRDefault="00C05B32" w:rsidP="00D83763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AB4B03">
              <w:rPr>
                <w:sz w:val="28"/>
                <w:szCs w:val="28"/>
              </w:rPr>
              <w:t>№ и дата лицензии на осуществление предпринимательской деятельности по управлению МКД</w:t>
            </w:r>
          </w:p>
        </w:tc>
      </w:tr>
      <w:tr w:rsidR="00C05B32" w:rsidRPr="00AB4B03" w:rsidTr="00C05B32">
        <w:tc>
          <w:tcPr>
            <w:tcW w:w="594" w:type="dxa"/>
            <w:shd w:val="clear" w:color="auto" w:fill="auto"/>
          </w:tcPr>
          <w:p w:rsidR="00C05B32" w:rsidRPr="00AB4B03" w:rsidRDefault="00C05B32" w:rsidP="00C05B32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C05B32" w:rsidRPr="00AB4B03" w:rsidRDefault="00C05B32" w:rsidP="00D83763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AB4B03">
              <w:rPr>
                <w:sz w:val="28"/>
                <w:szCs w:val="28"/>
              </w:rPr>
              <w:t>ООО «Домоуправление № 1»</w:t>
            </w:r>
          </w:p>
        </w:tc>
        <w:tc>
          <w:tcPr>
            <w:tcW w:w="1972" w:type="dxa"/>
            <w:shd w:val="clear" w:color="auto" w:fill="auto"/>
          </w:tcPr>
          <w:p w:rsidR="00C05B32" w:rsidRPr="00AB4B03" w:rsidRDefault="00C05B32" w:rsidP="00D83763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AB4B03">
              <w:rPr>
                <w:sz w:val="28"/>
                <w:szCs w:val="28"/>
              </w:rPr>
              <w:t>4707033400</w:t>
            </w:r>
          </w:p>
        </w:tc>
        <w:tc>
          <w:tcPr>
            <w:tcW w:w="2036" w:type="dxa"/>
            <w:shd w:val="clear" w:color="auto" w:fill="auto"/>
          </w:tcPr>
          <w:p w:rsidR="00C05B32" w:rsidRPr="00AB4B03" w:rsidRDefault="00C05B32" w:rsidP="00D83763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AB4B03">
              <w:rPr>
                <w:sz w:val="28"/>
                <w:szCs w:val="28"/>
              </w:rPr>
              <w:t>1124707000505</w:t>
            </w:r>
          </w:p>
        </w:tc>
        <w:tc>
          <w:tcPr>
            <w:tcW w:w="3377" w:type="dxa"/>
            <w:shd w:val="clear" w:color="auto" w:fill="auto"/>
          </w:tcPr>
          <w:p w:rsidR="00C05B32" w:rsidRPr="00AB4B03" w:rsidRDefault="00C05B32" w:rsidP="00C52F04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52F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31 от </w:t>
            </w:r>
            <w:r w:rsidR="00C52F04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C52F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0.201</w:t>
            </w:r>
            <w:r w:rsidR="00C52F04">
              <w:rPr>
                <w:sz w:val="28"/>
                <w:szCs w:val="28"/>
              </w:rPr>
              <w:t>7</w:t>
            </w:r>
          </w:p>
        </w:tc>
      </w:tr>
    </w:tbl>
    <w:p w:rsidR="00C05B32" w:rsidRPr="00D005FB" w:rsidRDefault="00C05B32" w:rsidP="00830704">
      <w:pPr>
        <w:rPr>
          <w:sz w:val="28"/>
          <w:szCs w:val="28"/>
        </w:rPr>
      </w:pPr>
      <w:bookmarkStart w:id="0" w:name="_GoBack"/>
      <w:bookmarkEnd w:id="0"/>
    </w:p>
    <w:sectPr w:rsidR="00C05B32" w:rsidRPr="00D005FB" w:rsidSect="006A51B8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BA1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7B1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3216EF"/>
    <w:multiLevelType w:val="hybridMultilevel"/>
    <w:tmpl w:val="14A20D04"/>
    <w:lvl w:ilvl="0" w:tplc="351CD9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E2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6FA54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341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FF0F10"/>
    <w:multiLevelType w:val="hybridMultilevel"/>
    <w:tmpl w:val="07966F14"/>
    <w:lvl w:ilvl="0" w:tplc="10862BC8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372499"/>
    <w:multiLevelType w:val="hybridMultilevel"/>
    <w:tmpl w:val="4838EDB0"/>
    <w:lvl w:ilvl="0" w:tplc="6A6063B4">
      <w:start w:val="7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504237CA"/>
    <w:multiLevelType w:val="hybridMultilevel"/>
    <w:tmpl w:val="4FE0C220"/>
    <w:lvl w:ilvl="0" w:tplc="86D413B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2D1EE3"/>
    <w:multiLevelType w:val="hybridMultilevel"/>
    <w:tmpl w:val="BE24F16A"/>
    <w:lvl w:ilvl="0" w:tplc="404E3E20">
      <w:start w:val="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53EAF"/>
    <w:multiLevelType w:val="hybridMultilevel"/>
    <w:tmpl w:val="8214DA40"/>
    <w:lvl w:ilvl="0" w:tplc="D93C66C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12519"/>
    <w:rsid w:val="00012519"/>
    <w:rsid w:val="000510B1"/>
    <w:rsid w:val="000600B1"/>
    <w:rsid w:val="000626CD"/>
    <w:rsid w:val="00082B7D"/>
    <w:rsid w:val="000908D0"/>
    <w:rsid w:val="000A10B1"/>
    <w:rsid w:val="000B3764"/>
    <w:rsid w:val="000D0178"/>
    <w:rsid w:val="000E15C2"/>
    <w:rsid w:val="00100975"/>
    <w:rsid w:val="00114114"/>
    <w:rsid w:val="0013646F"/>
    <w:rsid w:val="0016569C"/>
    <w:rsid w:val="00172831"/>
    <w:rsid w:val="001770FB"/>
    <w:rsid w:val="001A1DA0"/>
    <w:rsid w:val="001A3EF9"/>
    <w:rsid w:val="001B2903"/>
    <w:rsid w:val="001C4C79"/>
    <w:rsid w:val="001D28E3"/>
    <w:rsid w:val="001E4110"/>
    <w:rsid w:val="001E67A8"/>
    <w:rsid w:val="001E7F61"/>
    <w:rsid w:val="00215510"/>
    <w:rsid w:val="00220A85"/>
    <w:rsid w:val="002317A4"/>
    <w:rsid w:val="002415C4"/>
    <w:rsid w:val="00254216"/>
    <w:rsid w:val="00266138"/>
    <w:rsid w:val="00286701"/>
    <w:rsid w:val="00291C71"/>
    <w:rsid w:val="002A2590"/>
    <w:rsid w:val="002C5646"/>
    <w:rsid w:val="002E7D3B"/>
    <w:rsid w:val="00336122"/>
    <w:rsid w:val="00343C51"/>
    <w:rsid w:val="00344988"/>
    <w:rsid w:val="00344DEE"/>
    <w:rsid w:val="00371533"/>
    <w:rsid w:val="00372F42"/>
    <w:rsid w:val="003801C5"/>
    <w:rsid w:val="00382DA0"/>
    <w:rsid w:val="003B36EA"/>
    <w:rsid w:val="003B3D3C"/>
    <w:rsid w:val="003D1D2D"/>
    <w:rsid w:val="003E20F5"/>
    <w:rsid w:val="003F5BC4"/>
    <w:rsid w:val="00421D41"/>
    <w:rsid w:val="0042658A"/>
    <w:rsid w:val="00437380"/>
    <w:rsid w:val="00445058"/>
    <w:rsid w:val="00447C08"/>
    <w:rsid w:val="004520B0"/>
    <w:rsid w:val="004536D2"/>
    <w:rsid w:val="004757B7"/>
    <w:rsid w:val="0049457C"/>
    <w:rsid w:val="004A0D18"/>
    <w:rsid w:val="004C003F"/>
    <w:rsid w:val="004C03D3"/>
    <w:rsid w:val="004C3AD6"/>
    <w:rsid w:val="00514D0E"/>
    <w:rsid w:val="0052227E"/>
    <w:rsid w:val="00550E1F"/>
    <w:rsid w:val="005530D7"/>
    <w:rsid w:val="00555F5E"/>
    <w:rsid w:val="00563414"/>
    <w:rsid w:val="00571EF4"/>
    <w:rsid w:val="005836D5"/>
    <w:rsid w:val="00592A65"/>
    <w:rsid w:val="005A3543"/>
    <w:rsid w:val="005C2198"/>
    <w:rsid w:val="005C6A29"/>
    <w:rsid w:val="005D5795"/>
    <w:rsid w:val="005E7C98"/>
    <w:rsid w:val="005F0625"/>
    <w:rsid w:val="005F1525"/>
    <w:rsid w:val="005F787D"/>
    <w:rsid w:val="00603673"/>
    <w:rsid w:val="00606887"/>
    <w:rsid w:val="006309CD"/>
    <w:rsid w:val="00675FB7"/>
    <w:rsid w:val="00696D8A"/>
    <w:rsid w:val="006A51B8"/>
    <w:rsid w:val="006B4E69"/>
    <w:rsid w:val="006C0EBA"/>
    <w:rsid w:val="006E4D83"/>
    <w:rsid w:val="00700F84"/>
    <w:rsid w:val="00765B67"/>
    <w:rsid w:val="007661AC"/>
    <w:rsid w:val="007800DB"/>
    <w:rsid w:val="00795998"/>
    <w:rsid w:val="007B3E1F"/>
    <w:rsid w:val="007E29B6"/>
    <w:rsid w:val="007F06B4"/>
    <w:rsid w:val="00823B36"/>
    <w:rsid w:val="00830704"/>
    <w:rsid w:val="008346D1"/>
    <w:rsid w:val="00842CA9"/>
    <w:rsid w:val="008503CD"/>
    <w:rsid w:val="00853751"/>
    <w:rsid w:val="00874F37"/>
    <w:rsid w:val="00890591"/>
    <w:rsid w:val="008911D2"/>
    <w:rsid w:val="008A50BF"/>
    <w:rsid w:val="008A5703"/>
    <w:rsid w:val="008B284B"/>
    <w:rsid w:val="008B5388"/>
    <w:rsid w:val="008B6EC1"/>
    <w:rsid w:val="008C38F6"/>
    <w:rsid w:val="008D0890"/>
    <w:rsid w:val="008D15C6"/>
    <w:rsid w:val="008E34FB"/>
    <w:rsid w:val="008E7417"/>
    <w:rsid w:val="008F51BD"/>
    <w:rsid w:val="008F66D4"/>
    <w:rsid w:val="00901C06"/>
    <w:rsid w:val="0090674E"/>
    <w:rsid w:val="009133F7"/>
    <w:rsid w:val="00950433"/>
    <w:rsid w:val="00952B9F"/>
    <w:rsid w:val="009974BB"/>
    <w:rsid w:val="009A3FFF"/>
    <w:rsid w:val="009D1DF9"/>
    <w:rsid w:val="009F1FC3"/>
    <w:rsid w:val="009F43A0"/>
    <w:rsid w:val="00A0606E"/>
    <w:rsid w:val="00A07077"/>
    <w:rsid w:val="00A24773"/>
    <w:rsid w:val="00A408E6"/>
    <w:rsid w:val="00A65160"/>
    <w:rsid w:val="00A777C1"/>
    <w:rsid w:val="00A77C72"/>
    <w:rsid w:val="00AB7071"/>
    <w:rsid w:val="00AE252C"/>
    <w:rsid w:val="00AE6DB7"/>
    <w:rsid w:val="00AE783A"/>
    <w:rsid w:val="00B07122"/>
    <w:rsid w:val="00B078B3"/>
    <w:rsid w:val="00B10CB7"/>
    <w:rsid w:val="00B1500E"/>
    <w:rsid w:val="00B3250D"/>
    <w:rsid w:val="00B420C6"/>
    <w:rsid w:val="00B57C96"/>
    <w:rsid w:val="00B82BD9"/>
    <w:rsid w:val="00B82F5B"/>
    <w:rsid w:val="00B852AE"/>
    <w:rsid w:val="00B913FC"/>
    <w:rsid w:val="00BA73F7"/>
    <w:rsid w:val="00BD5119"/>
    <w:rsid w:val="00C011B9"/>
    <w:rsid w:val="00C02CCF"/>
    <w:rsid w:val="00C05B32"/>
    <w:rsid w:val="00C123D2"/>
    <w:rsid w:val="00C27C1C"/>
    <w:rsid w:val="00C304CB"/>
    <w:rsid w:val="00C36860"/>
    <w:rsid w:val="00C3706E"/>
    <w:rsid w:val="00C52068"/>
    <w:rsid w:val="00C52F04"/>
    <w:rsid w:val="00C812A3"/>
    <w:rsid w:val="00C83507"/>
    <w:rsid w:val="00CA3554"/>
    <w:rsid w:val="00CC678A"/>
    <w:rsid w:val="00D0310A"/>
    <w:rsid w:val="00D05803"/>
    <w:rsid w:val="00D2473F"/>
    <w:rsid w:val="00D251F5"/>
    <w:rsid w:val="00D303D0"/>
    <w:rsid w:val="00D37F9C"/>
    <w:rsid w:val="00D543CE"/>
    <w:rsid w:val="00D6619F"/>
    <w:rsid w:val="00D67E2E"/>
    <w:rsid w:val="00D97523"/>
    <w:rsid w:val="00DA6638"/>
    <w:rsid w:val="00DB48B2"/>
    <w:rsid w:val="00DB6F4E"/>
    <w:rsid w:val="00DE523D"/>
    <w:rsid w:val="00DF5066"/>
    <w:rsid w:val="00E014D6"/>
    <w:rsid w:val="00E273AA"/>
    <w:rsid w:val="00E61533"/>
    <w:rsid w:val="00E71B06"/>
    <w:rsid w:val="00EB75CD"/>
    <w:rsid w:val="00ED3216"/>
    <w:rsid w:val="00EF2AE6"/>
    <w:rsid w:val="00F04285"/>
    <w:rsid w:val="00F1008D"/>
    <w:rsid w:val="00F15265"/>
    <w:rsid w:val="00F1729E"/>
    <w:rsid w:val="00F2501F"/>
    <w:rsid w:val="00F255B5"/>
    <w:rsid w:val="00F31C25"/>
    <w:rsid w:val="00F32401"/>
    <w:rsid w:val="00F463BC"/>
    <w:rsid w:val="00F50CF2"/>
    <w:rsid w:val="00F615B0"/>
    <w:rsid w:val="00F74206"/>
    <w:rsid w:val="00F85745"/>
    <w:rsid w:val="00FA2639"/>
    <w:rsid w:val="00FA61BE"/>
    <w:rsid w:val="00FD0C40"/>
    <w:rsid w:val="00FD18EE"/>
    <w:rsid w:val="00FD3A61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998"/>
  </w:style>
  <w:style w:type="paragraph" w:styleId="1">
    <w:name w:val="heading 1"/>
    <w:basedOn w:val="a"/>
    <w:next w:val="a"/>
    <w:qFormat/>
    <w:rsid w:val="0079599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32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16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7E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F31C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31C25"/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E7C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uiPriority w:val="99"/>
    <w:rsid w:val="005E7C98"/>
    <w:pPr>
      <w:ind w:left="720"/>
    </w:pPr>
    <w:rPr>
      <w:rFonts w:ascii="Arial Unicode MS" w:hAnsi="Arial Unicode MS"/>
      <w:color w:val="000000"/>
      <w:sz w:val="24"/>
      <w:szCs w:val="24"/>
    </w:rPr>
  </w:style>
  <w:style w:type="paragraph" w:customStyle="1" w:styleId="headertext">
    <w:name w:val="headertext"/>
    <w:basedOn w:val="a"/>
    <w:rsid w:val="006B4E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B4E69"/>
  </w:style>
  <w:style w:type="character" w:styleId="a8">
    <w:name w:val="Hyperlink"/>
    <w:uiPriority w:val="99"/>
    <w:unhideWhenUsed/>
    <w:rsid w:val="006B4E69"/>
    <w:rPr>
      <w:color w:val="0000FF"/>
      <w:u w:val="single"/>
    </w:rPr>
  </w:style>
  <w:style w:type="paragraph" w:customStyle="1" w:styleId="formattext">
    <w:name w:val="formattext"/>
    <w:basedOn w:val="a"/>
    <w:rsid w:val="006B4E6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F324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B1500E"/>
    <w:pPr>
      <w:ind w:left="720"/>
      <w:contextualSpacing/>
    </w:pPr>
  </w:style>
  <w:style w:type="character" w:customStyle="1" w:styleId="f12">
    <w:name w:val="f12"/>
    <w:rsid w:val="00C05B32"/>
    <w:rPr>
      <w:rFonts w:ascii="Times New Roman" w:hAnsi="Times New Roman"/>
      <w:sz w:val="24"/>
    </w:rPr>
  </w:style>
  <w:style w:type="character" w:customStyle="1" w:styleId="fakelink">
    <w:name w:val="fakelink"/>
    <w:basedOn w:val="a0"/>
    <w:rsid w:val="001A1DA0"/>
  </w:style>
  <w:style w:type="character" w:styleId="aa">
    <w:name w:val="Emphasis"/>
    <w:basedOn w:val="a0"/>
    <w:uiPriority w:val="20"/>
    <w:qFormat/>
    <w:rsid w:val="00571E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32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16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7E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F31C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31C25"/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E7C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uiPriority w:val="99"/>
    <w:rsid w:val="005E7C98"/>
    <w:pPr>
      <w:ind w:left="720"/>
    </w:pPr>
    <w:rPr>
      <w:rFonts w:ascii="Arial Unicode MS" w:hAnsi="Arial Unicode MS"/>
      <w:color w:val="000000"/>
      <w:sz w:val="24"/>
      <w:szCs w:val="24"/>
    </w:rPr>
  </w:style>
  <w:style w:type="paragraph" w:customStyle="1" w:styleId="headertext">
    <w:name w:val="headertext"/>
    <w:basedOn w:val="a"/>
    <w:rsid w:val="006B4E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B4E69"/>
  </w:style>
  <w:style w:type="character" w:styleId="a8">
    <w:name w:val="Hyperlink"/>
    <w:uiPriority w:val="99"/>
    <w:unhideWhenUsed/>
    <w:rsid w:val="006B4E69"/>
    <w:rPr>
      <w:color w:val="0000FF"/>
      <w:u w:val="single"/>
    </w:rPr>
  </w:style>
  <w:style w:type="paragraph" w:customStyle="1" w:styleId="formattext">
    <w:name w:val="formattext"/>
    <w:basedOn w:val="a"/>
    <w:rsid w:val="006B4E6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F324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B1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23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7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338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2793</CharactersWithSpaces>
  <SharedDoc>false</SharedDoc>
  <HLinks>
    <vt:vector size="36" baseType="variant">
      <vt:variant>
        <vt:i4>1966184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block_1000</vt:lpwstr>
      </vt:variant>
      <vt:variant>
        <vt:i4>65541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7DK0K9</vt:lpwstr>
      </vt:variant>
      <vt:variant>
        <vt:i4>65541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7DK0K9</vt:lpwstr>
      </vt:variant>
      <vt:variant>
        <vt:i4>1835112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block_1200</vt:lpwstr>
      </vt:variant>
      <vt:variant>
        <vt:i4>2031720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block_1100</vt:lpwstr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64U0IK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Глава</cp:lastModifiedBy>
  <cp:revision>13</cp:revision>
  <cp:lastPrinted>2021-11-24T07:49:00Z</cp:lastPrinted>
  <dcterms:created xsi:type="dcterms:W3CDTF">2022-06-28T12:42:00Z</dcterms:created>
  <dcterms:modified xsi:type="dcterms:W3CDTF">2022-06-30T14:33:00Z</dcterms:modified>
</cp:coreProperties>
</file>