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416D" w14:textId="2E11CEA0"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p w14:paraId="7B92CF6E" w14:textId="77777777" w:rsidR="00ED695B" w:rsidRPr="009547E8" w:rsidRDefault="00ED695B" w:rsidP="0079045D">
      <w:pPr>
        <w:jc w:val="center"/>
        <w:rPr>
          <w:b/>
          <w:sz w:val="28"/>
          <w:szCs w:val="28"/>
        </w:rPr>
      </w:pPr>
    </w:p>
    <w:tbl>
      <w:tblPr>
        <w:tblStyle w:val="a6"/>
        <w:tblW w:w="10236" w:type="dxa"/>
        <w:tblInd w:w="-318" w:type="dxa"/>
        <w:tblLayout w:type="fixed"/>
        <w:tblLook w:val="04A0" w:firstRow="1" w:lastRow="0" w:firstColumn="1" w:lastColumn="0" w:noHBand="0" w:noVBand="1"/>
      </w:tblPr>
      <w:tblGrid>
        <w:gridCol w:w="642"/>
        <w:gridCol w:w="2619"/>
        <w:gridCol w:w="6975"/>
      </w:tblGrid>
      <w:tr w:rsidR="009547E8" w:rsidRPr="009547E8" w14:paraId="3F1CC0AD" w14:textId="77777777" w:rsidTr="00E41186">
        <w:tc>
          <w:tcPr>
            <w:tcW w:w="642" w:type="dxa"/>
            <w:vAlign w:val="center"/>
          </w:tcPr>
          <w:p w14:paraId="4A2CB130" w14:textId="77777777" w:rsidR="0048623F" w:rsidRPr="009547E8" w:rsidRDefault="00E95A48" w:rsidP="0079045D">
            <w:pPr>
              <w:jc w:val="center"/>
            </w:pPr>
            <w:r w:rsidRPr="009547E8">
              <w:t>1</w:t>
            </w:r>
          </w:p>
        </w:tc>
        <w:tc>
          <w:tcPr>
            <w:tcW w:w="9594" w:type="dxa"/>
            <w:gridSpan w:val="2"/>
            <w:vAlign w:val="center"/>
          </w:tcPr>
          <w:p w14:paraId="14B2560D" w14:textId="77777777" w:rsidR="003D3015" w:rsidRDefault="003D3015" w:rsidP="00E41186">
            <w:pPr>
              <w:jc w:val="center"/>
              <w:rPr>
                <w:u w:val="single"/>
              </w:rPr>
            </w:pPr>
            <w:r>
              <w:rPr>
                <w:u w:val="single"/>
              </w:rPr>
              <w:t>Администрация муниципального образования «Кингисеппский муниципальный район» Ленинградской области</w:t>
            </w:r>
          </w:p>
          <w:p w14:paraId="340501A4" w14:textId="2F1A0804" w:rsidR="0048623F" w:rsidRPr="001871FB" w:rsidRDefault="00566C78" w:rsidP="00E41186">
            <w:pPr>
              <w:jc w:val="center"/>
              <w:rPr>
                <w:sz w:val="20"/>
                <w:szCs w:val="20"/>
              </w:rPr>
            </w:pPr>
            <w:r>
              <w:t xml:space="preserve"> </w:t>
            </w:r>
            <w:r w:rsidR="009739D9" w:rsidRPr="001871FB">
              <w:rPr>
                <w:sz w:val="20"/>
                <w:szCs w:val="20"/>
              </w:rPr>
              <w:t xml:space="preserve">(уполномоченный органа, которым рассматривается ходатайство </w:t>
            </w:r>
            <w:r w:rsidR="0002073B" w:rsidRPr="001871FB">
              <w:rPr>
                <w:sz w:val="20"/>
                <w:szCs w:val="20"/>
              </w:rPr>
              <w:br/>
            </w:r>
            <w:r w:rsidR="009739D9" w:rsidRPr="001871FB">
              <w:rPr>
                <w:sz w:val="20"/>
                <w:szCs w:val="20"/>
              </w:rPr>
              <w:t>об установлении публичного сервитута)</w:t>
            </w:r>
          </w:p>
        </w:tc>
      </w:tr>
      <w:tr w:rsidR="009547E8" w:rsidRPr="009547E8" w14:paraId="69793F15" w14:textId="77777777" w:rsidTr="00E41186">
        <w:tc>
          <w:tcPr>
            <w:tcW w:w="642" w:type="dxa"/>
            <w:vAlign w:val="center"/>
          </w:tcPr>
          <w:p w14:paraId="4D188D5B" w14:textId="77777777" w:rsidR="00C85C28" w:rsidRPr="009547E8" w:rsidRDefault="00C85C28" w:rsidP="00131CB6">
            <w:pPr>
              <w:jc w:val="center"/>
            </w:pPr>
            <w:r w:rsidRPr="009547E8">
              <w:t>2</w:t>
            </w:r>
          </w:p>
        </w:tc>
        <w:tc>
          <w:tcPr>
            <w:tcW w:w="9594" w:type="dxa"/>
            <w:gridSpan w:val="2"/>
            <w:vAlign w:val="center"/>
          </w:tcPr>
          <w:p w14:paraId="213616D2" w14:textId="77777777" w:rsidR="000B102E" w:rsidRDefault="000F3F98" w:rsidP="00835CBC">
            <w:pPr>
              <w:jc w:val="center"/>
              <w:rPr>
                <w:bCs/>
                <w:sz w:val="22"/>
                <w:szCs w:val="22"/>
              </w:rPr>
            </w:pPr>
            <w:r w:rsidRPr="00E41186">
              <w:rPr>
                <w:bCs/>
                <w:sz w:val="22"/>
                <w:szCs w:val="22"/>
              </w:rPr>
              <w:t>Строительств</w:t>
            </w:r>
            <w:r w:rsidR="007979EA" w:rsidRPr="00E41186">
              <w:rPr>
                <w:bCs/>
                <w:sz w:val="22"/>
                <w:szCs w:val="22"/>
              </w:rPr>
              <w:t>о</w:t>
            </w:r>
            <w:r w:rsidR="00310766" w:rsidRPr="00E41186">
              <w:rPr>
                <w:bCs/>
                <w:sz w:val="22"/>
                <w:szCs w:val="22"/>
              </w:rPr>
              <w:t xml:space="preserve"> и эксплуатация объекта </w:t>
            </w:r>
            <w:r w:rsidR="00E41186" w:rsidRPr="00E41186">
              <w:rPr>
                <w:bCs/>
                <w:sz w:val="22"/>
                <w:szCs w:val="22"/>
              </w:rPr>
              <w:t>трубопроводного транспорта регионального</w:t>
            </w:r>
            <w:r w:rsidR="00FE2C95" w:rsidRPr="00E41186">
              <w:rPr>
                <w:bCs/>
                <w:sz w:val="22"/>
                <w:szCs w:val="22"/>
              </w:rPr>
              <w:t xml:space="preserve"> значения </w:t>
            </w:r>
            <w:r w:rsidR="000B102E" w:rsidRPr="000B102E">
              <w:rPr>
                <w:bCs/>
                <w:sz w:val="22"/>
                <w:szCs w:val="22"/>
              </w:rPr>
              <w:t xml:space="preserve">«Газопровод межпоселковый от ГРС «Усть-Луга» до индустриальной зоны «Усть-Луга», д. Березняки, д. Большие Валговицы Кингисеппского района Ленинградской области». </w:t>
            </w:r>
          </w:p>
          <w:p w14:paraId="3D510D55" w14:textId="0403CF58" w:rsidR="000545C6" w:rsidRPr="001871FB" w:rsidRDefault="000545C6" w:rsidP="00835CBC">
            <w:pPr>
              <w:jc w:val="center"/>
              <w:rPr>
                <w:sz w:val="20"/>
                <w:szCs w:val="20"/>
              </w:rPr>
            </w:pPr>
            <w:r w:rsidRPr="001871FB">
              <w:rPr>
                <w:sz w:val="20"/>
                <w:szCs w:val="20"/>
              </w:rPr>
              <w:t>(цель установления публичного сервитута)</w:t>
            </w:r>
          </w:p>
        </w:tc>
      </w:tr>
      <w:tr w:rsidR="009547E8" w:rsidRPr="009547E8" w14:paraId="5EF987DE" w14:textId="77777777" w:rsidTr="00E41186">
        <w:tc>
          <w:tcPr>
            <w:tcW w:w="642" w:type="dxa"/>
            <w:vMerge w:val="restart"/>
            <w:vAlign w:val="center"/>
          </w:tcPr>
          <w:p w14:paraId="49AF555E" w14:textId="77777777" w:rsidR="00C34057" w:rsidRDefault="00C34057" w:rsidP="00FF191C">
            <w:pPr>
              <w:jc w:val="center"/>
            </w:pPr>
          </w:p>
          <w:p w14:paraId="6B75F439" w14:textId="36D2A276" w:rsidR="009547E8" w:rsidRPr="009547E8" w:rsidRDefault="009547E8" w:rsidP="00FF191C">
            <w:pPr>
              <w:jc w:val="center"/>
            </w:pPr>
            <w:r w:rsidRPr="009547E8">
              <w:t>3</w:t>
            </w:r>
          </w:p>
        </w:tc>
        <w:tc>
          <w:tcPr>
            <w:tcW w:w="2619" w:type="dxa"/>
            <w:vAlign w:val="center"/>
          </w:tcPr>
          <w:p w14:paraId="2727289E" w14:textId="77777777" w:rsidR="009547E8" w:rsidRPr="00E41186" w:rsidRDefault="009547E8" w:rsidP="00FF191C">
            <w:pPr>
              <w:jc w:val="center"/>
              <w:rPr>
                <w:sz w:val="20"/>
                <w:szCs w:val="20"/>
              </w:rPr>
            </w:pPr>
            <w:r w:rsidRPr="00E41186">
              <w:rPr>
                <w:bCs/>
                <w:sz w:val="20"/>
                <w:szCs w:val="20"/>
              </w:rPr>
              <w:t>Кадастровый номер</w:t>
            </w:r>
          </w:p>
        </w:tc>
        <w:tc>
          <w:tcPr>
            <w:tcW w:w="6975" w:type="dxa"/>
            <w:vAlign w:val="center"/>
          </w:tcPr>
          <w:p w14:paraId="244DFD42" w14:textId="77777777" w:rsidR="009547E8" w:rsidRPr="00E41186" w:rsidRDefault="009547E8" w:rsidP="00FF191C">
            <w:pPr>
              <w:jc w:val="center"/>
              <w:rPr>
                <w:sz w:val="20"/>
                <w:szCs w:val="20"/>
              </w:rPr>
            </w:pPr>
            <w:r w:rsidRPr="00E41186">
              <w:rPr>
                <w:bCs/>
                <w:sz w:val="20"/>
                <w:szCs w:val="20"/>
              </w:rPr>
              <w:t>Адрес или иное описание местоположения земельного участка (участков), в отношении которого испрашивается публичный сервитут</w:t>
            </w:r>
          </w:p>
        </w:tc>
      </w:tr>
      <w:tr w:rsidR="00B56924" w:rsidRPr="009547E8" w14:paraId="38EB52C2" w14:textId="77777777" w:rsidTr="009F030C">
        <w:tc>
          <w:tcPr>
            <w:tcW w:w="642" w:type="dxa"/>
            <w:vMerge/>
            <w:vAlign w:val="center"/>
          </w:tcPr>
          <w:p w14:paraId="6417B978" w14:textId="77777777" w:rsidR="00B56924" w:rsidRPr="009547E8" w:rsidRDefault="00B56924" w:rsidP="00B56924">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5EDE435" w14:textId="77777777" w:rsidR="00B56924" w:rsidRPr="00202A9E" w:rsidRDefault="00B56924" w:rsidP="00202A9E">
            <w:pPr>
              <w:jc w:val="center"/>
              <w:rPr>
                <w:bCs/>
                <w:sz w:val="22"/>
                <w:szCs w:val="22"/>
              </w:rPr>
            </w:pPr>
            <w:r w:rsidRPr="00202A9E">
              <w:rPr>
                <w:bCs/>
                <w:sz w:val="22"/>
                <w:szCs w:val="22"/>
              </w:rPr>
              <w:t>47:20:0000000:100</w:t>
            </w:r>
          </w:p>
          <w:p w14:paraId="7D332614" w14:textId="0276E3D6" w:rsidR="00B56924" w:rsidRPr="007C6B61" w:rsidRDefault="00B56924" w:rsidP="00B56924">
            <w:pPr>
              <w:rPr>
                <w:bCs/>
                <w:sz w:val="22"/>
                <w:szCs w:val="22"/>
              </w:rPr>
            </w:pPr>
          </w:p>
        </w:tc>
        <w:tc>
          <w:tcPr>
            <w:tcW w:w="6975" w:type="dxa"/>
            <w:vAlign w:val="center"/>
          </w:tcPr>
          <w:p w14:paraId="2E48C647" w14:textId="7F6BDB4F" w:rsidR="00B56924" w:rsidRPr="00E41186" w:rsidRDefault="00202A9E" w:rsidP="00202A9E">
            <w:pPr>
              <w:rPr>
                <w:bCs/>
                <w:sz w:val="22"/>
                <w:szCs w:val="22"/>
              </w:rPr>
            </w:pPr>
            <w:r w:rsidRPr="00202A9E">
              <w:rPr>
                <w:bCs/>
                <w:sz w:val="22"/>
                <w:szCs w:val="22"/>
              </w:rPr>
              <w:t xml:space="preserve">Ленинградская область, Кингисеппский район, Кингисеппское лесничество, участковые лесничества: Усть-Лужское кв.1-82, 83-87(части), 88-91, 92-94(части), 95-99, 100-101(части), 102-297, Сойкинское кв.1-182, Котельское кв.1-38, 41-171, Георгиевское кв.1-117, </w:t>
            </w:r>
            <w:proofErr w:type="spellStart"/>
            <w:r w:rsidRPr="00202A9E">
              <w:rPr>
                <w:bCs/>
                <w:sz w:val="22"/>
                <w:szCs w:val="22"/>
              </w:rPr>
              <w:t>Ивангородское</w:t>
            </w:r>
            <w:proofErr w:type="spellEnd"/>
            <w:r w:rsidRPr="00202A9E">
              <w:rPr>
                <w:bCs/>
                <w:sz w:val="22"/>
                <w:szCs w:val="22"/>
              </w:rPr>
              <w:t xml:space="preserve"> кв.81-86, 90-281, 290-384, </w:t>
            </w:r>
            <w:proofErr w:type="spellStart"/>
            <w:r w:rsidRPr="00202A9E">
              <w:rPr>
                <w:bCs/>
                <w:sz w:val="22"/>
                <w:szCs w:val="22"/>
              </w:rPr>
              <w:t>Кингисепское</w:t>
            </w:r>
            <w:proofErr w:type="spellEnd"/>
            <w:r w:rsidRPr="00202A9E">
              <w:rPr>
                <w:bCs/>
                <w:sz w:val="22"/>
                <w:szCs w:val="22"/>
              </w:rPr>
              <w:t xml:space="preserve"> кв.7-11, 17-24, 27, 28, 34, 37-42, 58-62, 79-84, 94-100, 118, 126-129, 146-153, 164-169, 178-209, Ивановское кв.1-60, 63-79, 85-96, 101-105, 112-117, 122-132, 140-158, 160-182, </w:t>
            </w:r>
            <w:proofErr w:type="spellStart"/>
            <w:r w:rsidRPr="00202A9E">
              <w:rPr>
                <w:bCs/>
                <w:sz w:val="22"/>
                <w:szCs w:val="22"/>
              </w:rPr>
              <w:t>Тикописское</w:t>
            </w:r>
            <w:proofErr w:type="spellEnd"/>
            <w:r w:rsidRPr="00202A9E">
              <w:rPr>
                <w:bCs/>
                <w:sz w:val="22"/>
                <w:szCs w:val="22"/>
              </w:rPr>
              <w:t xml:space="preserve"> кв.1-6, 12-16, 25, 26, 29, 31, 33, 35, 36, 43-57, 63-78, 85-93, 101-117, 119-125, 130-145, 154-163, 170-177, Приморское кв.1-10, 11-12(части), 13-32, 101-123, 201-223, Александровское кв.1-24, 101-113, 201-245, 301-314.</w:t>
            </w:r>
          </w:p>
        </w:tc>
      </w:tr>
      <w:tr w:rsidR="00B56924" w:rsidRPr="009547E8" w14:paraId="7D6D6A9F" w14:textId="77777777" w:rsidTr="009F030C">
        <w:tc>
          <w:tcPr>
            <w:tcW w:w="642" w:type="dxa"/>
            <w:vMerge/>
            <w:vAlign w:val="center"/>
          </w:tcPr>
          <w:p w14:paraId="5BF1183D" w14:textId="77777777" w:rsidR="00B56924" w:rsidRPr="009547E8" w:rsidRDefault="00B56924" w:rsidP="00B56924">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4B3BD5B2" w14:textId="62587522" w:rsidR="00B56924" w:rsidRPr="007C6B61" w:rsidRDefault="00B56924" w:rsidP="00202A9E">
            <w:pPr>
              <w:jc w:val="center"/>
              <w:rPr>
                <w:bCs/>
                <w:sz w:val="22"/>
                <w:szCs w:val="22"/>
              </w:rPr>
            </w:pPr>
            <w:r w:rsidRPr="00202A9E">
              <w:rPr>
                <w:bCs/>
                <w:sz w:val="22"/>
                <w:szCs w:val="22"/>
              </w:rPr>
              <w:t>47:20:0119001:417</w:t>
            </w:r>
          </w:p>
        </w:tc>
        <w:tc>
          <w:tcPr>
            <w:tcW w:w="6975" w:type="dxa"/>
            <w:vAlign w:val="center"/>
          </w:tcPr>
          <w:p w14:paraId="5181D8F7" w14:textId="54EC61A9" w:rsidR="00B56924" w:rsidRPr="00E41186" w:rsidRDefault="00202A9E" w:rsidP="00B56924">
            <w:pPr>
              <w:rPr>
                <w:bCs/>
                <w:sz w:val="22"/>
                <w:szCs w:val="22"/>
              </w:rPr>
            </w:pPr>
            <w:r w:rsidRPr="00202A9E">
              <w:rPr>
                <w:bCs/>
                <w:sz w:val="22"/>
                <w:szCs w:val="22"/>
              </w:rPr>
              <w:t xml:space="preserve">Ленинградская область, Кингисеппский район, Кингисеппское лесничество, Усть-Лужское участковое лесничество, в кварталах 100 (часть </w:t>
            </w:r>
            <w:proofErr w:type="spellStart"/>
            <w:r w:rsidRPr="00202A9E">
              <w:rPr>
                <w:bCs/>
                <w:sz w:val="22"/>
                <w:szCs w:val="22"/>
              </w:rPr>
              <w:t>выд</w:t>
            </w:r>
            <w:proofErr w:type="spellEnd"/>
            <w:r w:rsidRPr="00202A9E">
              <w:rPr>
                <w:bCs/>
                <w:sz w:val="22"/>
                <w:szCs w:val="22"/>
              </w:rPr>
              <w:t xml:space="preserve">. 12, 13, 43), 101 (часть </w:t>
            </w:r>
            <w:proofErr w:type="spellStart"/>
            <w:r w:rsidRPr="00202A9E">
              <w:rPr>
                <w:bCs/>
                <w:sz w:val="22"/>
                <w:szCs w:val="22"/>
              </w:rPr>
              <w:t>выд</w:t>
            </w:r>
            <w:proofErr w:type="spellEnd"/>
            <w:r w:rsidRPr="00202A9E">
              <w:rPr>
                <w:bCs/>
                <w:sz w:val="22"/>
                <w:szCs w:val="22"/>
              </w:rPr>
              <w:t>. 20, 53)</w:t>
            </w:r>
          </w:p>
        </w:tc>
      </w:tr>
      <w:tr w:rsidR="00B56924" w:rsidRPr="009547E8" w14:paraId="1C992DD5" w14:textId="77777777" w:rsidTr="009F030C">
        <w:tc>
          <w:tcPr>
            <w:tcW w:w="642" w:type="dxa"/>
            <w:vMerge/>
            <w:vAlign w:val="center"/>
          </w:tcPr>
          <w:p w14:paraId="47A0C049" w14:textId="77777777" w:rsidR="00B56924" w:rsidRPr="009547E8" w:rsidRDefault="00B56924" w:rsidP="00B56924">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CFD990B" w14:textId="76928CD0" w:rsidR="00B56924" w:rsidRPr="007C6B61" w:rsidRDefault="00B56924" w:rsidP="00202A9E">
            <w:pPr>
              <w:jc w:val="center"/>
              <w:rPr>
                <w:bCs/>
                <w:sz w:val="22"/>
                <w:szCs w:val="22"/>
              </w:rPr>
            </w:pPr>
            <w:r w:rsidRPr="00202A9E">
              <w:rPr>
                <w:bCs/>
                <w:sz w:val="22"/>
                <w:szCs w:val="22"/>
              </w:rPr>
              <w:t>47:20:0119001:419</w:t>
            </w:r>
          </w:p>
        </w:tc>
        <w:tc>
          <w:tcPr>
            <w:tcW w:w="6975" w:type="dxa"/>
            <w:vAlign w:val="center"/>
          </w:tcPr>
          <w:p w14:paraId="27E523BF" w14:textId="58840410" w:rsidR="00B56924" w:rsidRPr="00E41186" w:rsidRDefault="00202A9E" w:rsidP="00B56924">
            <w:pPr>
              <w:rPr>
                <w:bCs/>
                <w:sz w:val="22"/>
                <w:szCs w:val="22"/>
              </w:rPr>
            </w:pPr>
            <w:r w:rsidRPr="00202A9E">
              <w:rPr>
                <w:bCs/>
                <w:sz w:val="22"/>
                <w:szCs w:val="22"/>
              </w:rPr>
              <w:t xml:space="preserve">Ленинградская область, Кингисеппский район, Кингисеппское лесничество, Усть-Лужское участковое лесничество, в кварталах 100 (часть </w:t>
            </w:r>
            <w:proofErr w:type="spellStart"/>
            <w:r w:rsidRPr="00202A9E">
              <w:rPr>
                <w:bCs/>
                <w:sz w:val="22"/>
                <w:szCs w:val="22"/>
              </w:rPr>
              <w:t>выд</w:t>
            </w:r>
            <w:proofErr w:type="spellEnd"/>
            <w:r w:rsidRPr="00202A9E">
              <w:rPr>
                <w:bCs/>
                <w:sz w:val="22"/>
                <w:szCs w:val="22"/>
              </w:rPr>
              <w:t xml:space="preserve">. 23, 24, 26-29, 44, 8, 10, 12, 13, 16-21, 43), 101 (часть </w:t>
            </w:r>
            <w:proofErr w:type="spellStart"/>
            <w:r w:rsidRPr="00202A9E">
              <w:rPr>
                <w:bCs/>
                <w:sz w:val="22"/>
                <w:szCs w:val="22"/>
              </w:rPr>
              <w:t>выд</w:t>
            </w:r>
            <w:proofErr w:type="spellEnd"/>
            <w:r w:rsidRPr="00202A9E">
              <w:rPr>
                <w:bCs/>
                <w:sz w:val="22"/>
                <w:szCs w:val="22"/>
              </w:rPr>
              <w:t>. 11, 14, 19, 20, 52, 53)</w:t>
            </w:r>
          </w:p>
        </w:tc>
      </w:tr>
      <w:tr w:rsidR="00B56924" w:rsidRPr="009547E8" w14:paraId="42942850" w14:textId="77777777" w:rsidTr="009F030C">
        <w:tc>
          <w:tcPr>
            <w:tcW w:w="642" w:type="dxa"/>
            <w:vMerge/>
            <w:vAlign w:val="center"/>
          </w:tcPr>
          <w:p w14:paraId="6C840422" w14:textId="77777777" w:rsidR="00B56924" w:rsidRPr="009547E8" w:rsidRDefault="00B56924" w:rsidP="00B56924">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F9F7C26" w14:textId="6F31043E" w:rsidR="00B56924" w:rsidRPr="007C6B61" w:rsidRDefault="00B56924" w:rsidP="00202A9E">
            <w:pPr>
              <w:jc w:val="center"/>
              <w:rPr>
                <w:bCs/>
                <w:sz w:val="22"/>
                <w:szCs w:val="22"/>
              </w:rPr>
            </w:pPr>
            <w:r w:rsidRPr="00202A9E">
              <w:rPr>
                <w:bCs/>
                <w:sz w:val="22"/>
                <w:szCs w:val="22"/>
              </w:rPr>
              <w:t>47:20:0000000:3160</w:t>
            </w:r>
          </w:p>
        </w:tc>
        <w:tc>
          <w:tcPr>
            <w:tcW w:w="6975" w:type="dxa"/>
            <w:vAlign w:val="center"/>
          </w:tcPr>
          <w:p w14:paraId="446A7195" w14:textId="5906C4B9" w:rsidR="00B56924" w:rsidRPr="00E41186" w:rsidRDefault="00202A9E" w:rsidP="00B56924">
            <w:pPr>
              <w:ind w:right="-28"/>
              <w:rPr>
                <w:bCs/>
                <w:sz w:val="22"/>
                <w:szCs w:val="22"/>
              </w:rPr>
            </w:pPr>
            <w:r w:rsidRPr="00202A9E">
              <w:rPr>
                <w:bCs/>
                <w:sz w:val="22"/>
                <w:szCs w:val="22"/>
              </w:rPr>
              <w:t>Ленинградская область, Кингисеппский район, Кингисеппское лесничество, Усть-Лужское участковое лесничество, кварталы 92 (выделы 24, 25, 26, 27, 28, 29, 30, 31, 32, 33, 34, части выделов 21, 22, 23, 35), 93 (выделы 22, 25, 26, 27, 28, 29, 30, 31, 32, 33, 34, 35, 36, 37, 38, 39, 40, 41, 42, 43, 44, 45, 46, 47, 48, части выделов 21, 23, 24, 50, 51), 94 (выделы 20, 21, 23, 24, 25, 26, 27, 28, 29, 30, 31, 32, 33, 34, 35, 36,</w:t>
            </w:r>
            <w:r>
              <w:t xml:space="preserve"> </w:t>
            </w:r>
            <w:r w:rsidRPr="00202A9E">
              <w:rPr>
                <w:bCs/>
                <w:sz w:val="22"/>
                <w:szCs w:val="22"/>
              </w:rPr>
              <w:t>37, 38, 39, 40, 41, 42, 46, 51, 52, 53, 54, части выделов 12, 13, 15, 16, 18, 44, 22, 50, 56, 59, 60), 101 (выделы 14, 15, 16, 17, 19, 20, 21, 22, 23, 24, 25, части выделов 11, 12, 13, 18, 53)</w:t>
            </w:r>
          </w:p>
        </w:tc>
      </w:tr>
      <w:tr w:rsidR="00B56924" w:rsidRPr="009547E8" w14:paraId="56DAD129" w14:textId="77777777" w:rsidTr="00E41186">
        <w:tc>
          <w:tcPr>
            <w:tcW w:w="642" w:type="dxa"/>
            <w:vMerge/>
            <w:vAlign w:val="center"/>
          </w:tcPr>
          <w:p w14:paraId="3CF221E9" w14:textId="77777777" w:rsidR="00B56924" w:rsidRPr="009547E8" w:rsidRDefault="00B56924" w:rsidP="00B56924">
            <w:pPr>
              <w:jc w:val="center"/>
            </w:pPr>
          </w:p>
        </w:tc>
        <w:tc>
          <w:tcPr>
            <w:tcW w:w="2619" w:type="dxa"/>
            <w:vAlign w:val="center"/>
          </w:tcPr>
          <w:p w14:paraId="300BCC80" w14:textId="2E9E04FE" w:rsidR="00B56924" w:rsidRPr="007C6B61" w:rsidRDefault="00B56924" w:rsidP="00202A9E">
            <w:pPr>
              <w:jc w:val="center"/>
              <w:rPr>
                <w:bCs/>
                <w:sz w:val="22"/>
                <w:szCs w:val="22"/>
              </w:rPr>
            </w:pPr>
            <w:r w:rsidRPr="00B56924">
              <w:rPr>
                <w:bCs/>
                <w:sz w:val="22"/>
                <w:szCs w:val="22"/>
              </w:rPr>
              <w:t>47:20:0118001</w:t>
            </w:r>
          </w:p>
        </w:tc>
        <w:tc>
          <w:tcPr>
            <w:tcW w:w="6975" w:type="dxa"/>
            <w:vAlign w:val="center"/>
          </w:tcPr>
          <w:p w14:paraId="4FB110B5" w14:textId="5090BFCB" w:rsidR="00B56924" w:rsidRPr="00E41186" w:rsidRDefault="000E3816" w:rsidP="00B56924">
            <w:pPr>
              <w:rPr>
                <w:bCs/>
                <w:sz w:val="22"/>
                <w:szCs w:val="22"/>
              </w:rPr>
            </w:pPr>
            <w:r w:rsidRPr="00202A9E">
              <w:rPr>
                <w:bCs/>
                <w:sz w:val="22"/>
                <w:szCs w:val="22"/>
              </w:rPr>
              <w:t>Ленинградская область, Кингисеппский район</w:t>
            </w:r>
          </w:p>
        </w:tc>
      </w:tr>
      <w:tr w:rsidR="00E15B9B" w:rsidRPr="009547E8" w14:paraId="371B930B" w14:textId="77777777" w:rsidTr="00E41186">
        <w:tc>
          <w:tcPr>
            <w:tcW w:w="642" w:type="dxa"/>
            <w:vMerge/>
            <w:vAlign w:val="center"/>
          </w:tcPr>
          <w:p w14:paraId="7F72A312" w14:textId="77777777" w:rsidR="00E15B9B" w:rsidRPr="009547E8" w:rsidRDefault="00E15B9B" w:rsidP="00E15B9B">
            <w:pPr>
              <w:jc w:val="center"/>
            </w:pPr>
          </w:p>
        </w:tc>
        <w:tc>
          <w:tcPr>
            <w:tcW w:w="2619" w:type="dxa"/>
            <w:vAlign w:val="center"/>
          </w:tcPr>
          <w:p w14:paraId="6BE6EC5D" w14:textId="7B4ADE19" w:rsidR="00E15B9B" w:rsidRPr="00B56924" w:rsidRDefault="00E15B9B" w:rsidP="00E15B9B">
            <w:pPr>
              <w:jc w:val="center"/>
              <w:rPr>
                <w:bCs/>
                <w:sz w:val="22"/>
                <w:szCs w:val="22"/>
              </w:rPr>
            </w:pPr>
            <w:r>
              <w:rPr>
                <w:bCs/>
                <w:sz w:val="22"/>
                <w:szCs w:val="22"/>
              </w:rPr>
              <w:t>47:20:0119</w:t>
            </w:r>
            <w:r w:rsidRPr="00B56924">
              <w:rPr>
                <w:bCs/>
                <w:sz w:val="22"/>
                <w:szCs w:val="22"/>
              </w:rPr>
              <w:t>001</w:t>
            </w:r>
          </w:p>
        </w:tc>
        <w:tc>
          <w:tcPr>
            <w:tcW w:w="6975" w:type="dxa"/>
            <w:vAlign w:val="center"/>
          </w:tcPr>
          <w:p w14:paraId="15068B52" w14:textId="7F379798" w:rsidR="00E15B9B" w:rsidRPr="00202A9E" w:rsidRDefault="00E15B9B" w:rsidP="00E15B9B">
            <w:pPr>
              <w:rPr>
                <w:bCs/>
                <w:sz w:val="22"/>
                <w:szCs w:val="22"/>
              </w:rPr>
            </w:pPr>
            <w:r w:rsidRPr="00202A9E">
              <w:rPr>
                <w:bCs/>
                <w:sz w:val="22"/>
                <w:szCs w:val="22"/>
              </w:rPr>
              <w:t>Ленинградская область, Кингисеппский район</w:t>
            </w:r>
            <w:r>
              <w:rPr>
                <w:bCs/>
                <w:sz w:val="22"/>
                <w:szCs w:val="22"/>
              </w:rPr>
              <w:t xml:space="preserve">, </w:t>
            </w:r>
            <w:r w:rsidRPr="00AB4F5A">
              <w:rPr>
                <w:sz w:val="22"/>
                <w:szCs w:val="22"/>
                <w:shd w:val="clear" w:color="auto" w:fill="F8F9FA"/>
              </w:rPr>
              <w:t>Усть-Лужское сельское поселение</w:t>
            </w:r>
          </w:p>
        </w:tc>
      </w:tr>
      <w:tr w:rsidR="00E15B9B" w:rsidRPr="009547E8" w14:paraId="5053A9FB" w14:textId="77777777" w:rsidTr="00F84A64">
        <w:tc>
          <w:tcPr>
            <w:tcW w:w="642" w:type="dxa"/>
            <w:vMerge/>
            <w:vAlign w:val="center"/>
          </w:tcPr>
          <w:p w14:paraId="305D1E4B"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F5FF2F7" w14:textId="32374762" w:rsidR="00E15B9B" w:rsidRPr="007C6B61" w:rsidRDefault="00E15B9B" w:rsidP="00E15B9B">
            <w:pPr>
              <w:jc w:val="center"/>
              <w:rPr>
                <w:bCs/>
                <w:sz w:val="22"/>
                <w:szCs w:val="22"/>
              </w:rPr>
            </w:pPr>
            <w:r w:rsidRPr="00202A9E">
              <w:rPr>
                <w:bCs/>
                <w:sz w:val="22"/>
                <w:szCs w:val="22"/>
              </w:rPr>
              <w:t>47:20:0000000:188</w:t>
            </w:r>
          </w:p>
        </w:tc>
        <w:tc>
          <w:tcPr>
            <w:tcW w:w="6975" w:type="dxa"/>
            <w:vAlign w:val="center"/>
          </w:tcPr>
          <w:p w14:paraId="1EF8F820" w14:textId="3D744FD2" w:rsidR="00E15B9B" w:rsidRPr="00E41186" w:rsidRDefault="00E15B9B" w:rsidP="00E15B9B">
            <w:pPr>
              <w:rPr>
                <w:bCs/>
                <w:sz w:val="22"/>
                <w:szCs w:val="22"/>
              </w:rPr>
            </w:pPr>
            <w:r w:rsidRPr="00202A9E">
              <w:rPr>
                <w:bCs/>
                <w:sz w:val="22"/>
                <w:szCs w:val="22"/>
              </w:rPr>
              <w:t>Ленинградская область, Кингисеппский район, Кингисеппское лесничество, Сойкинское участковое лесничество, квартал № 142 выделы 8ч., 9ч., 10ч., 11ч., 19ч., 20ч., 24ч., 25ч., 26ч., 27ч., 28ч., 29ч., 30ч., 31ч., 32ч., 33ч., 34ч., 35ч., 38ч., 40ч., 46ч., квартал № 147 выделы 4ч., 5ч., 6ч., 7ч., 8ч., 9ч., 10ч., 20ч., 21ч., 32ч., 33ч., 34ч., 36ч., 37ч., 38ч., 41ч., 42ч., 47ч., 50ч., квартал № 151 выделы 2ч., 3ч., 12ч., 17ч., 18ч., 22ч., 24ч., 25ч., 28ч., 29ч., 30ч., 34ч., 36ч., квартал № 152 выделы 22ч., 28ч., 29ч., 30ч., 32ч., квартал № 157 выделы 9, 17, 18, 19, 4ч., 5ч., 6ч., 7ч., 8ч., 15ч., 16ч., 20ч., 21ч., 22ч., 23ч., 25ч., квартал № 158 выделы 18, 17ч., 23ч., 25ч., 26ч., 27ч., 36ч., 37ч., 42ч., квартал № 159 выделы 39ч., 40ч., 41ч., Усть-Лужское участковое лесничество, квартал № 86 выделы 33ч., 34ч., 39ч., 42ч., 43ч., 44ч., 56ч., 60ч.</w:t>
            </w:r>
          </w:p>
        </w:tc>
      </w:tr>
      <w:tr w:rsidR="00E15B9B" w:rsidRPr="009547E8" w14:paraId="13402706" w14:textId="77777777" w:rsidTr="00F84A64">
        <w:tc>
          <w:tcPr>
            <w:tcW w:w="642" w:type="dxa"/>
            <w:vMerge/>
            <w:vAlign w:val="center"/>
          </w:tcPr>
          <w:p w14:paraId="3AFB3A12"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2EF8666" w14:textId="0DBA465C" w:rsidR="00E15B9B" w:rsidRPr="007C6B61" w:rsidRDefault="00E15B9B" w:rsidP="00E15B9B">
            <w:pPr>
              <w:jc w:val="center"/>
              <w:rPr>
                <w:bCs/>
                <w:sz w:val="22"/>
                <w:szCs w:val="22"/>
              </w:rPr>
            </w:pPr>
            <w:r w:rsidRPr="00202A9E">
              <w:rPr>
                <w:bCs/>
                <w:sz w:val="22"/>
                <w:szCs w:val="22"/>
              </w:rPr>
              <w:t>47:20:0000000:190</w:t>
            </w:r>
          </w:p>
        </w:tc>
        <w:tc>
          <w:tcPr>
            <w:tcW w:w="6975" w:type="dxa"/>
            <w:vAlign w:val="center"/>
          </w:tcPr>
          <w:p w14:paraId="4A03EA4B" w14:textId="0D0C189E" w:rsidR="00E15B9B" w:rsidRPr="00E41186" w:rsidRDefault="00E15B9B" w:rsidP="00E15B9B">
            <w:pPr>
              <w:rPr>
                <w:bCs/>
                <w:sz w:val="22"/>
                <w:szCs w:val="22"/>
              </w:rPr>
            </w:pPr>
            <w:r w:rsidRPr="00202A9E">
              <w:rPr>
                <w:bCs/>
                <w:sz w:val="22"/>
                <w:szCs w:val="22"/>
              </w:rPr>
              <w:t>Ленинградская область, Кингисеппский район, Кингисеппское лесничество, Усть-Лужское участковое лесничество, квартал 93</w:t>
            </w:r>
            <w:r>
              <w:rPr>
                <w:bCs/>
                <w:sz w:val="22"/>
                <w:szCs w:val="22"/>
              </w:rPr>
              <w:t xml:space="preserve"> </w:t>
            </w:r>
            <w:r w:rsidRPr="00202A9E">
              <w:rPr>
                <w:bCs/>
                <w:sz w:val="22"/>
                <w:szCs w:val="22"/>
              </w:rPr>
              <w:t>(части выделов 17-20, 50), квартал 94 (части выделов 1-7, 15-19, 22, 43, 45, 48, 50, 57, 59), квартал 95 (части выделов 1, 4, 6, 9, 13, 16-21, 45, 46, 49, 50, 59, 61, 62)</w:t>
            </w:r>
          </w:p>
        </w:tc>
      </w:tr>
      <w:tr w:rsidR="00E15B9B" w:rsidRPr="009547E8" w14:paraId="53C4BC46" w14:textId="77777777" w:rsidTr="00F84A64">
        <w:tc>
          <w:tcPr>
            <w:tcW w:w="642" w:type="dxa"/>
            <w:vMerge/>
            <w:vAlign w:val="center"/>
          </w:tcPr>
          <w:p w14:paraId="70AD0DCA"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39F6F8A1" w14:textId="3E29DD09" w:rsidR="00E15B9B" w:rsidRPr="00E41186" w:rsidRDefault="00E15B9B" w:rsidP="00E15B9B">
            <w:pPr>
              <w:jc w:val="center"/>
              <w:rPr>
                <w:bCs/>
                <w:sz w:val="22"/>
                <w:szCs w:val="22"/>
              </w:rPr>
            </w:pPr>
            <w:r w:rsidRPr="00202A9E">
              <w:rPr>
                <w:bCs/>
                <w:sz w:val="22"/>
                <w:szCs w:val="22"/>
              </w:rPr>
              <w:t>47:20:0000000:1</w:t>
            </w:r>
          </w:p>
        </w:tc>
        <w:tc>
          <w:tcPr>
            <w:tcW w:w="6975" w:type="dxa"/>
            <w:vAlign w:val="center"/>
          </w:tcPr>
          <w:p w14:paraId="52AD0C7B" w14:textId="012188A9" w:rsidR="00E15B9B" w:rsidRPr="00E41186" w:rsidRDefault="00E15B9B" w:rsidP="00E15B9B">
            <w:pPr>
              <w:rPr>
                <w:bCs/>
                <w:sz w:val="22"/>
                <w:szCs w:val="22"/>
              </w:rPr>
            </w:pPr>
            <w:r w:rsidRPr="00202A9E">
              <w:rPr>
                <w:bCs/>
                <w:sz w:val="22"/>
                <w:szCs w:val="22"/>
              </w:rPr>
              <w:t>Ленинградская область, Кингисеппский муниципальный район</w:t>
            </w:r>
          </w:p>
        </w:tc>
      </w:tr>
      <w:tr w:rsidR="00E15B9B" w:rsidRPr="009547E8" w14:paraId="34A7E2CE" w14:textId="77777777" w:rsidTr="00F84A64">
        <w:tc>
          <w:tcPr>
            <w:tcW w:w="642" w:type="dxa"/>
            <w:vMerge/>
            <w:vAlign w:val="center"/>
          </w:tcPr>
          <w:p w14:paraId="4552B6BC"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1391AEC" w14:textId="67118326" w:rsidR="00E15B9B" w:rsidRPr="00E41186" w:rsidRDefault="00E15B9B" w:rsidP="00E15B9B">
            <w:pPr>
              <w:jc w:val="center"/>
              <w:rPr>
                <w:bCs/>
                <w:sz w:val="22"/>
                <w:szCs w:val="22"/>
              </w:rPr>
            </w:pPr>
            <w:r w:rsidRPr="00202A9E">
              <w:rPr>
                <w:bCs/>
                <w:sz w:val="22"/>
                <w:szCs w:val="22"/>
              </w:rPr>
              <w:t>47:20:0000000:189</w:t>
            </w:r>
          </w:p>
        </w:tc>
        <w:tc>
          <w:tcPr>
            <w:tcW w:w="6975" w:type="dxa"/>
            <w:vAlign w:val="center"/>
          </w:tcPr>
          <w:p w14:paraId="56CA944B" w14:textId="61A0090B" w:rsidR="00E15B9B" w:rsidRPr="00E41186" w:rsidRDefault="00E15B9B" w:rsidP="00E15B9B">
            <w:pPr>
              <w:rPr>
                <w:sz w:val="22"/>
                <w:szCs w:val="22"/>
              </w:rPr>
            </w:pPr>
            <w:r w:rsidRPr="00202A9E">
              <w:rPr>
                <w:sz w:val="22"/>
                <w:szCs w:val="22"/>
              </w:rPr>
              <w:t xml:space="preserve">Ленинградская область, Кингисеппский район, кварталы 142,147,151,152,157,158,159 </w:t>
            </w:r>
            <w:proofErr w:type="spellStart"/>
            <w:r w:rsidRPr="00202A9E">
              <w:rPr>
                <w:sz w:val="22"/>
                <w:szCs w:val="22"/>
              </w:rPr>
              <w:t>Сойкинского</w:t>
            </w:r>
            <w:proofErr w:type="spellEnd"/>
            <w:r w:rsidRPr="00202A9E">
              <w:rPr>
                <w:sz w:val="22"/>
                <w:szCs w:val="22"/>
              </w:rPr>
              <w:t xml:space="preserve"> участкового лесничества, кварталы 86,87,93,94,95 Усть-Лужского участкового лесничества Кингисеппского лесничества</w:t>
            </w:r>
          </w:p>
        </w:tc>
      </w:tr>
      <w:tr w:rsidR="00E15B9B" w:rsidRPr="009547E8" w14:paraId="611B7F7C" w14:textId="77777777" w:rsidTr="00F84A64">
        <w:tc>
          <w:tcPr>
            <w:tcW w:w="642" w:type="dxa"/>
            <w:vMerge/>
            <w:vAlign w:val="center"/>
          </w:tcPr>
          <w:p w14:paraId="3B2D4514"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2BFDABE" w14:textId="25E143B0" w:rsidR="00E15B9B" w:rsidRPr="00E41186" w:rsidRDefault="00E15B9B" w:rsidP="00E15B9B">
            <w:pPr>
              <w:jc w:val="center"/>
              <w:rPr>
                <w:bCs/>
                <w:sz w:val="22"/>
                <w:szCs w:val="22"/>
              </w:rPr>
            </w:pPr>
            <w:r w:rsidRPr="00202A9E">
              <w:rPr>
                <w:bCs/>
                <w:sz w:val="22"/>
                <w:szCs w:val="22"/>
              </w:rPr>
              <w:t>47:20:0119001:92</w:t>
            </w:r>
          </w:p>
        </w:tc>
        <w:tc>
          <w:tcPr>
            <w:tcW w:w="6975" w:type="dxa"/>
            <w:vAlign w:val="center"/>
          </w:tcPr>
          <w:p w14:paraId="253799FF" w14:textId="6D185665" w:rsidR="00E15B9B" w:rsidRPr="00E41186" w:rsidRDefault="00E15B9B" w:rsidP="00E15B9B">
            <w:pPr>
              <w:rPr>
                <w:sz w:val="22"/>
                <w:szCs w:val="22"/>
              </w:rPr>
            </w:pPr>
            <w:r w:rsidRPr="00202A9E">
              <w:rPr>
                <w:sz w:val="22"/>
                <w:szCs w:val="22"/>
              </w:rPr>
              <w:t>Ленинградская область, Кингисеппский район, Кингисеппское лесничество, Усть-Лужское участковое лесничество, кв. 87 (часть выделов 32, 37, 38, 44, 45), Сойкинское участковое лесничество, квартал 133 (выделы 7, 8, 9, 10, часть выделов 1, 2, 3, 4, 11, 12, 18, 19, 20, 21, 34)</w:t>
            </w:r>
          </w:p>
        </w:tc>
      </w:tr>
      <w:tr w:rsidR="00E15B9B" w:rsidRPr="009547E8" w14:paraId="1394B866" w14:textId="77777777" w:rsidTr="00454195">
        <w:tc>
          <w:tcPr>
            <w:tcW w:w="642" w:type="dxa"/>
            <w:vMerge/>
            <w:vAlign w:val="center"/>
          </w:tcPr>
          <w:p w14:paraId="5B980C69"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321078F" w14:textId="3A2AF559" w:rsidR="00E15B9B" w:rsidRPr="00E41186" w:rsidRDefault="00E15B9B" w:rsidP="00E15B9B">
            <w:pPr>
              <w:jc w:val="center"/>
              <w:rPr>
                <w:bCs/>
                <w:sz w:val="22"/>
                <w:szCs w:val="22"/>
              </w:rPr>
            </w:pPr>
            <w:r w:rsidRPr="00202A9E">
              <w:rPr>
                <w:bCs/>
                <w:sz w:val="22"/>
                <w:szCs w:val="22"/>
              </w:rPr>
              <w:t>47:20:0119001:94</w:t>
            </w:r>
          </w:p>
        </w:tc>
        <w:tc>
          <w:tcPr>
            <w:tcW w:w="6975" w:type="dxa"/>
            <w:vAlign w:val="center"/>
          </w:tcPr>
          <w:p w14:paraId="552BFCF9" w14:textId="3030A7C5" w:rsidR="00E15B9B" w:rsidRPr="00E41186" w:rsidRDefault="00E15B9B" w:rsidP="00E15B9B">
            <w:pPr>
              <w:rPr>
                <w:sz w:val="22"/>
                <w:szCs w:val="22"/>
              </w:rPr>
            </w:pPr>
            <w:r w:rsidRPr="00202A9E">
              <w:rPr>
                <w:sz w:val="22"/>
                <w:szCs w:val="22"/>
              </w:rPr>
              <w:t>Ленинградская область, Кингисеппский муниципальный район, Усть-Лужское сельское поселение</w:t>
            </w:r>
          </w:p>
        </w:tc>
      </w:tr>
      <w:tr w:rsidR="00E15B9B" w:rsidRPr="009547E8" w14:paraId="25C7581A" w14:textId="77777777" w:rsidTr="00454195">
        <w:tc>
          <w:tcPr>
            <w:tcW w:w="642" w:type="dxa"/>
            <w:vMerge/>
            <w:vAlign w:val="center"/>
          </w:tcPr>
          <w:p w14:paraId="6BA78577"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4B82037" w14:textId="1D132ABB" w:rsidR="00E15B9B" w:rsidRPr="00E41186" w:rsidRDefault="00E15B9B" w:rsidP="00E15B9B">
            <w:pPr>
              <w:jc w:val="center"/>
              <w:rPr>
                <w:bCs/>
                <w:sz w:val="22"/>
                <w:szCs w:val="22"/>
              </w:rPr>
            </w:pPr>
            <w:r w:rsidRPr="00202A9E">
              <w:rPr>
                <w:bCs/>
                <w:sz w:val="22"/>
                <w:szCs w:val="22"/>
              </w:rPr>
              <w:t>47:20:0119001:15</w:t>
            </w:r>
          </w:p>
        </w:tc>
        <w:tc>
          <w:tcPr>
            <w:tcW w:w="6975" w:type="dxa"/>
            <w:vAlign w:val="center"/>
          </w:tcPr>
          <w:p w14:paraId="76B8ACBA" w14:textId="022E9747" w:rsidR="00E15B9B" w:rsidRPr="00E41186" w:rsidRDefault="00E15B9B" w:rsidP="00E15B9B">
            <w:pPr>
              <w:rPr>
                <w:sz w:val="22"/>
                <w:szCs w:val="22"/>
              </w:rPr>
            </w:pPr>
            <w:r w:rsidRPr="000320C0">
              <w:rPr>
                <w:sz w:val="22"/>
                <w:szCs w:val="22"/>
              </w:rPr>
              <w:t>Ленинградская область, Кингисеппский муниципальный район, Усть-Лужское сельское поселение, земельный участок расположен в южной части кадастрового квартала</w:t>
            </w:r>
          </w:p>
        </w:tc>
      </w:tr>
      <w:tr w:rsidR="00E15B9B" w:rsidRPr="009547E8" w14:paraId="63C479E1" w14:textId="77777777" w:rsidTr="00454195">
        <w:tc>
          <w:tcPr>
            <w:tcW w:w="642" w:type="dxa"/>
            <w:vMerge/>
            <w:vAlign w:val="center"/>
          </w:tcPr>
          <w:p w14:paraId="371479A1"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278ADED8" w14:textId="035B01C8" w:rsidR="00E15B9B" w:rsidRPr="00E41186" w:rsidRDefault="00E15B9B" w:rsidP="00E15B9B">
            <w:pPr>
              <w:jc w:val="center"/>
              <w:rPr>
                <w:bCs/>
                <w:sz w:val="22"/>
                <w:szCs w:val="22"/>
              </w:rPr>
            </w:pPr>
            <w:r w:rsidRPr="00202A9E">
              <w:rPr>
                <w:bCs/>
                <w:sz w:val="22"/>
                <w:szCs w:val="22"/>
              </w:rPr>
              <w:t>47:20:0207009:20</w:t>
            </w:r>
          </w:p>
        </w:tc>
        <w:tc>
          <w:tcPr>
            <w:tcW w:w="6975" w:type="dxa"/>
            <w:vAlign w:val="center"/>
          </w:tcPr>
          <w:p w14:paraId="1593D7A4" w14:textId="11B5E567" w:rsidR="00E15B9B" w:rsidRPr="00E41186" w:rsidRDefault="00E15B9B" w:rsidP="00E15B9B">
            <w:pPr>
              <w:rPr>
                <w:sz w:val="22"/>
                <w:szCs w:val="22"/>
              </w:rPr>
            </w:pPr>
            <w:r w:rsidRPr="000320C0">
              <w:rPr>
                <w:sz w:val="22"/>
                <w:szCs w:val="22"/>
              </w:rPr>
              <w:t>Ленинградская область, Кингисеппский муниципальный район, Вистинское сельское поселение, земельный участок расположен в южной части кадастрового квартала</w:t>
            </w:r>
          </w:p>
        </w:tc>
      </w:tr>
      <w:tr w:rsidR="00E15B9B" w:rsidRPr="009547E8" w14:paraId="78F8FD1A" w14:textId="77777777" w:rsidTr="0000269B">
        <w:tc>
          <w:tcPr>
            <w:tcW w:w="642" w:type="dxa"/>
            <w:vMerge/>
            <w:vAlign w:val="center"/>
          </w:tcPr>
          <w:p w14:paraId="6892B69A" w14:textId="77777777" w:rsidR="00E15B9B" w:rsidRPr="009547E8" w:rsidRDefault="00E15B9B" w:rsidP="00E15B9B">
            <w:pPr>
              <w:jc w:val="center"/>
            </w:pPr>
          </w:p>
        </w:tc>
        <w:tc>
          <w:tcPr>
            <w:tcW w:w="2619" w:type="dxa"/>
            <w:vAlign w:val="center"/>
          </w:tcPr>
          <w:p w14:paraId="5F741D51" w14:textId="4FA2AE07" w:rsidR="00E15B9B" w:rsidRPr="00E41186" w:rsidRDefault="00E15B9B" w:rsidP="00E15B9B">
            <w:pPr>
              <w:jc w:val="center"/>
              <w:rPr>
                <w:bCs/>
                <w:sz w:val="22"/>
                <w:szCs w:val="22"/>
              </w:rPr>
            </w:pPr>
            <w:r>
              <w:rPr>
                <w:bCs/>
                <w:sz w:val="22"/>
                <w:szCs w:val="22"/>
              </w:rPr>
              <w:t>47:20:0207007</w:t>
            </w:r>
          </w:p>
        </w:tc>
        <w:tc>
          <w:tcPr>
            <w:tcW w:w="6975" w:type="dxa"/>
            <w:vAlign w:val="center"/>
          </w:tcPr>
          <w:p w14:paraId="0495916F" w14:textId="1130EDB2" w:rsidR="00E15B9B" w:rsidRPr="00E41186" w:rsidRDefault="00E15B9B" w:rsidP="000E3816">
            <w:pPr>
              <w:rPr>
                <w:bCs/>
                <w:sz w:val="22"/>
                <w:szCs w:val="22"/>
              </w:rPr>
            </w:pPr>
            <w:r w:rsidRPr="00202A9E">
              <w:rPr>
                <w:bCs/>
                <w:sz w:val="22"/>
                <w:szCs w:val="22"/>
              </w:rPr>
              <w:t>Ленинградская область, Кингисеппский район</w:t>
            </w:r>
          </w:p>
        </w:tc>
      </w:tr>
      <w:tr w:rsidR="00E15B9B" w:rsidRPr="009547E8" w14:paraId="63882DD6" w14:textId="77777777" w:rsidTr="0000269B">
        <w:tc>
          <w:tcPr>
            <w:tcW w:w="642" w:type="dxa"/>
            <w:vMerge/>
            <w:vAlign w:val="center"/>
          </w:tcPr>
          <w:p w14:paraId="046D5F54" w14:textId="77777777" w:rsidR="00E15B9B" w:rsidRPr="009547E8" w:rsidRDefault="00E15B9B" w:rsidP="00E15B9B">
            <w:pPr>
              <w:jc w:val="center"/>
            </w:pPr>
          </w:p>
        </w:tc>
        <w:tc>
          <w:tcPr>
            <w:tcW w:w="2619" w:type="dxa"/>
            <w:vAlign w:val="center"/>
          </w:tcPr>
          <w:p w14:paraId="72EED588" w14:textId="44E0356F" w:rsidR="00E15B9B" w:rsidRPr="00B56924" w:rsidRDefault="00E15B9B" w:rsidP="00E15B9B">
            <w:pPr>
              <w:jc w:val="center"/>
              <w:rPr>
                <w:bCs/>
                <w:sz w:val="22"/>
                <w:szCs w:val="22"/>
              </w:rPr>
            </w:pPr>
            <w:r w:rsidRPr="00B56924">
              <w:rPr>
                <w:bCs/>
                <w:sz w:val="22"/>
                <w:szCs w:val="22"/>
              </w:rPr>
              <w:t>47:20:0207009</w:t>
            </w:r>
          </w:p>
        </w:tc>
        <w:tc>
          <w:tcPr>
            <w:tcW w:w="6975" w:type="dxa"/>
            <w:vAlign w:val="center"/>
          </w:tcPr>
          <w:p w14:paraId="4F82AF34" w14:textId="1D1B7B8A" w:rsidR="00E15B9B" w:rsidRPr="00202A9E" w:rsidRDefault="00E15B9B" w:rsidP="000E3816">
            <w:pPr>
              <w:rPr>
                <w:bCs/>
                <w:sz w:val="22"/>
                <w:szCs w:val="22"/>
              </w:rPr>
            </w:pPr>
            <w:r w:rsidRPr="00202A9E">
              <w:rPr>
                <w:bCs/>
                <w:sz w:val="22"/>
                <w:szCs w:val="22"/>
              </w:rPr>
              <w:t>Ленинградская область, Кингисеппский район</w:t>
            </w:r>
          </w:p>
        </w:tc>
      </w:tr>
      <w:tr w:rsidR="00E15B9B" w:rsidRPr="009547E8" w14:paraId="47DB3128" w14:textId="77777777" w:rsidTr="0000269B">
        <w:tc>
          <w:tcPr>
            <w:tcW w:w="642" w:type="dxa"/>
            <w:vMerge/>
            <w:vAlign w:val="center"/>
          </w:tcPr>
          <w:p w14:paraId="7A69F014"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4D2C1611" w14:textId="4044B899" w:rsidR="00E15B9B" w:rsidRPr="00E41186" w:rsidRDefault="00E15B9B" w:rsidP="00E15B9B">
            <w:pPr>
              <w:jc w:val="center"/>
              <w:rPr>
                <w:bCs/>
                <w:sz w:val="22"/>
                <w:szCs w:val="22"/>
              </w:rPr>
            </w:pPr>
            <w:r w:rsidRPr="00202A9E">
              <w:rPr>
                <w:bCs/>
                <w:sz w:val="22"/>
                <w:szCs w:val="22"/>
              </w:rPr>
              <w:t>47:20:0000000:14425</w:t>
            </w:r>
          </w:p>
        </w:tc>
        <w:tc>
          <w:tcPr>
            <w:tcW w:w="6975" w:type="dxa"/>
          </w:tcPr>
          <w:p w14:paraId="2F576C1C" w14:textId="3F2832C7" w:rsidR="00E15B9B" w:rsidRPr="00E41186" w:rsidRDefault="00E15B9B" w:rsidP="00E15B9B">
            <w:pPr>
              <w:rPr>
                <w:bCs/>
                <w:sz w:val="22"/>
                <w:szCs w:val="22"/>
              </w:rPr>
            </w:pPr>
            <w:r w:rsidRPr="000320C0">
              <w:rPr>
                <w:sz w:val="22"/>
                <w:szCs w:val="22"/>
              </w:rPr>
              <w:t>Ленинградская область, Кингисеппский муниципальный район</w:t>
            </w:r>
          </w:p>
        </w:tc>
      </w:tr>
      <w:tr w:rsidR="00E15B9B" w:rsidRPr="009547E8" w14:paraId="4D974B70" w14:textId="77777777" w:rsidTr="001B7A60">
        <w:tc>
          <w:tcPr>
            <w:tcW w:w="642" w:type="dxa"/>
            <w:vMerge/>
            <w:vAlign w:val="center"/>
          </w:tcPr>
          <w:p w14:paraId="4710F022"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6FD922DD" w14:textId="628AB164" w:rsidR="00E15B9B" w:rsidRPr="00202A9E" w:rsidRDefault="00E15B9B" w:rsidP="00E15B9B">
            <w:pPr>
              <w:jc w:val="center"/>
              <w:rPr>
                <w:bCs/>
                <w:sz w:val="22"/>
                <w:szCs w:val="22"/>
              </w:rPr>
            </w:pPr>
            <w:r w:rsidRPr="00202A9E">
              <w:rPr>
                <w:bCs/>
                <w:sz w:val="22"/>
                <w:szCs w:val="22"/>
              </w:rPr>
              <w:t>47:20:0207007:34</w:t>
            </w:r>
          </w:p>
        </w:tc>
        <w:tc>
          <w:tcPr>
            <w:tcW w:w="6975" w:type="dxa"/>
          </w:tcPr>
          <w:p w14:paraId="781B624E" w14:textId="699CCDBF" w:rsidR="00E15B9B" w:rsidRPr="00E41186" w:rsidRDefault="00E15B9B" w:rsidP="00E15B9B">
            <w:pPr>
              <w:rPr>
                <w:sz w:val="22"/>
                <w:szCs w:val="22"/>
              </w:rPr>
            </w:pPr>
            <w:r w:rsidRPr="000320C0">
              <w:rPr>
                <w:sz w:val="22"/>
                <w:szCs w:val="22"/>
              </w:rPr>
              <w:t>Ленинградская область, Кингисеппский муниципальный район, Вистинское сельское поселение, земельный участок расположен в центральной части кадастрового квартала</w:t>
            </w:r>
          </w:p>
        </w:tc>
      </w:tr>
      <w:tr w:rsidR="00E15B9B" w:rsidRPr="009547E8" w14:paraId="2CD0936C" w14:textId="77777777" w:rsidTr="001B7A60">
        <w:tc>
          <w:tcPr>
            <w:tcW w:w="642" w:type="dxa"/>
            <w:vMerge/>
            <w:vAlign w:val="center"/>
          </w:tcPr>
          <w:p w14:paraId="24753494"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46D9C6FB" w14:textId="77777777" w:rsidR="00E15B9B" w:rsidRPr="00202A9E" w:rsidRDefault="00E15B9B" w:rsidP="00E15B9B">
            <w:pPr>
              <w:jc w:val="center"/>
              <w:rPr>
                <w:bCs/>
                <w:sz w:val="22"/>
                <w:szCs w:val="22"/>
              </w:rPr>
            </w:pPr>
            <w:r w:rsidRPr="00202A9E">
              <w:rPr>
                <w:bCs/>
                <w:sz w:val="22"/>
                <w:szCs w:val="22"/>
              </w:rPr>
              <w:t>47:20:0225002:116</w:t>
            </w:r>
          </w:p>
          <w:p w14:paraId="3F6ED25B" w14:textId="3F8E081B" w:rsidR="00E15B9B" w:rsidRPr="00E41186" w:rsidRDefault="00E15B9B" w:rsidP="00E15B9B">
            <w:pPr>
              <w:jc w:val="center"/>
              <w:rPr>
                <w:bCs/>
                <w:sz w:val="22"/>
                <w:szCs w:val="22"/>
              </w:rPr>
            </w:pPr>
          </w:p>
        </w:tc>
        <w:tc>
          <w:tcPr>
            <w:tcW w:w="6975" w:type="dxa"/>
          </w:tcPr>
          <w:p w14:paraId="1988B691" w14:textId="1A09C1F2" w:rsidR="00E15B9B" w:rsidRPr="00E41186" w:rsidRDefault="00E15B9B" w:rsidP="00E15B9B">
            <w:pPr>
              <w:rPr>
                <w:sz w:val="22"/>
                <w:szCs w:val="22"/>
              </w:rPr>
            </w:pPr>
            <w:r w:rsidRPr="000320C0">
              <w:rPr>
                <w:sz w:val="22"/>
                <w:szCs w:val="22"/>
              </w:rPr>
              <w:t>Ленинградская область, Кингисеппский район, Кингисеппское лесничество, Сойкинское участковое лесничество, квартал № 119 (части выделов 7, 8, 9, 13, 15, 16), квартал 126 (части выделов 4, 5, 7, 12, 13, 14, 18, 20, 21, 22, 27, 29, 30, 32</w:t>
            </w:r>
            <w:r>
              <w:rPr>
                <w:sz w:val="22"/>
                <w:szCs w:val="22"/>
              </w:rPr>
              <w:t>)</w:t>
            </w:r>
          </w:p>
        </w:tc>
      </w:tr>
      <w:tr w:rsidR="00E15B9B" w:rsidRPr="009547E8" w14:paraId="595E34F6" w14:textId="77777777" w:rsidTr="001B7A60">
        <w:tc>
          <w:tcPr>
            <w:tcW w:w="642" w:type="dxa"/>
            <w:vMerge/>
            <w:vAlign w:val="center"/>
          </w:tcPr>
          <w:p w14:paraId="3900F6CA"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50876ED" w14:textId="03620DCD" w:rsidR="00E15B9B" w:rsidRPr="00E41186" w:rsidRDefault="00E15B9B" w:rsidP="00E15B9B">
            <w:pPr>
              <w:rPr>
                <w:bCs/>
                <w:sz w:val="22"/>
                <w:szCs w:val="22"/>
              </w:rPr>
            </w:pPr>
            <w:r w:rsidRPr="00202A9E">
              <w:rPr>
                <w:bCs/>
                <w:sz w:val="22"/>
                <w:szCs w:val="22"/>
              </w:rPr>
              <w:t>47:20:0000000:5650</w:t>
            </w:r>
          </w:p>
        </w:tc>
        <w:tc>
          <w:tcPr>
            <w:tcW w:w="6975" w:type="dxa"/>
          </w:tcPr>
          <w:p w14:paraId="60C7503E" w14:textId="294BFD03" w:rsidR="00E15B9B" w:rsidRPr="00E41186" w:rsidRDefault="00E15B9B" w:rsidP="00E15B9B">
            <w:pPr>
              <w:rPr>
                <w:sz w:val="22"/>
                <w:szCs w:val="22"/>
              </w:rPr>
            </w:pPr>
            <w:r w:rsidRPr="000320C0">
              <w:rPr>
                <w:sz w:val="22"/>
                <w:szCs w:val="22"/>
              </w:rPr>
              <w:t>Ленинградская область, Кингисеппский район, Кингисеппское лесничество, Сойкинское участковое лесничество, квартал 119 части выделов 8,9,14,15,17; квартал 120 части выделов 13,15,21,23,24; квартал 126 части выделов 5,7,13,14,15,16,20,29,32; квартал 127 часть выделов 1,2,5,15,18</w:t>
            </w:r>
          </w:p>
        </w:tc>
      </w:tr>
      <w:tr w:rsidR="00E15B9B" w:rsidRPr="009547E8" w14:paraId="38339AEB" w14:textId="77777777" w:rsidTr="001B7A60">
        <w:tc>
          <w:tcPr>
            <w:tcW w:w="642" w:type="dxa"/>
            <w:vMerge/>
            <w:vAlign w:val="center"/>
          </w:tcPr>
          <w:p w14:paraId="5C3268E6"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4EF2AB5" w14:textId="30D127DE" w:rsidR="00E15B9B" w:rsidRPr="00E41186" w:rsidRDefault="00E15B9B" w:rsidP="00E15B9B">
            <w:pPr>
              <w:jc w:val="center"/>
              <w:rPr>
                <w:bCs/>
                <w:sz w:val="22"/>
                <w:szCs w:val="22"/>
              </w:rPr>
            </w:pPr>
            <w:r w:rsidRPr="00202A9E">
              <w:rPr>
                <w:bCs/>
                <w:sz w:val="22"/>
                <w:szCs w:val="22"/>
              </w:rPr>
              <w:t>47:20:0000000:5651</w:t>
            </w:r>
          </w:p>
        </w:tc>
        <w:tc>
          <w:tcPr>
            <w:tcW w:w="6975" w:type="dxa"/>
          </w:tcPr>
          <w:p w14:paraId="36460B7D" w14:textId="29CA386C" w:rsidR="00E15B9B" w:rsidRPr="00E41186" w:rsidRDefault="00E15B9B" w:rsidP="00E15B9B">
            <w:pPr>
              <w:rPr>
                <w:sz w:val="22"/>
                <w:szCs w:val="22"/>
              </w:rPr>
            </w:pPr>
            <w:r w:rsidRPr="000320C0">
              <w:rPr>
                <w:sz w:val="22"/>
                <w:szCs w:val="22"/>
              </w:rPr>
              <w:t>Ленинградская область, Кингисеппский район, Кингисеппское лесничество, Сойкинское участковое лесничество, квартал 119 часть выделов 1,2,3,4,6,7,8,9,10,11,14; квартал 120 часть выделов 2,7,13,14,15,16,17,18,19,23,24; квартал 127 часть выделов 2,3,18</w:t>
            </w:r>
          </w:p>
        </w:tc>
      </w:tr>
      <w:tr w:rsidR="00E15B9B" w:rsidRPr="009547E8" w14:paraId="6B0EE7CB" w14:textId="77777777" w:rsidTr="00B36853">
        <w:tc>
          <w:tcPr>
            <w:tcW w:w="642" w:type="dxa"/>
            <w:vMerge/>
            <w:vAlign w:val="center"/>
          </w:tcPr>
          <w:p w14:paraId="775684DD"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4D33FC88" w14:textId="22C2F91C" w:rsidR="00E15B9B" w:rsidRPr="00E41186" w:rsidRDefault="00E15B9B" w:rsidP="00E15B9B">
            <w:pPr>
              <w:jc w:val="center"/>
              <w:rPr>
                <w:bCs/>
                <w:sz w:val="22"/>
                <w:szCs w:val="22"/>
              </w:rPr>
            </w:pPr>
            <w:r w:rsidRPr="00202A9E">
              <w:rPr>
                <w:bCs/>
                <w:sz w:val="22"/>
                <w:szCs w:val="22"/>
              </w:rPr>
              <w:t>47:20:0000000:3111</w:t>
            </w:r>
          </w:p>
        </w:tc>
        <w:tc>
          <w:tcPr>
            <w:tcW w:w="6975" w:type="dxa"/>
          </w:tcPr>
          <w:p w14:paraId="5E6BDD1F" w14:textId="76F1FB4F" w:rsidR="00E15B9B" w:rsidRPr="00E41186" w:rsidRDefault="00E15B9B" w:rsidP="00E15B9B">
            <w:pPr>
              <w:rPr>
                <w:sz w:val="22"/>
                <w:szCs w:val="22"/>
              </w:rPr>
            </w:pPr>
            <w:r w:rsidRPr="000320C0">
              <w:rPr>
                <w:bCs/>
                <w:sz w:val="22"/>
                <w:szCs w:val="22"/>
              </w:rPr>
              <w:t>Ленинградская область, Кингисеппский район, Кингисеппское лесничество, Сойкинское участковое лесничество, кварталы 83, 95, 96, 106, 119,126, 134</w:t>
            </w:r>
          </w:p>
        </w:tc>
      </w:tr>
      <w:tr w:rsidR="00E15B9B" w:rsidRPr="009547E8" w14:paraId="73E1F566" w14:textId="77777777" w:rsidTr="00B36853">
        <w:tc>
          <w:tcPr>
            <w:tcW w:w="642" w:type="dxa"/>
            <w:vMerge/>
            <w:vAlign w:val="center"/>
          </w:tcPr>
          <w:p w14:paraId="31638343"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1AF6706" w14:textId="7112AE6D" w:rsidR="00E15B9B" w:rsidRPr="00E41186" w:rsidRDefault="00E15B9B" w:rsidP="00E15B9B">
            <w:pPr>
              <w:jc w:val="center"/>
              <w:rPr>
                <w:bCs/>
                <w:sz w:val="22"/>
                <w:szCs w:val="22"/>
              </w:rPr>
            </w:pPr>
            <w:r w:rsidRPr="00202A9E">
              <w:rPr>
                <w:bCs/>
                <w:sz w:val="22"/>
                <w:szCs w:val="22"/>
              </w:rPr>
              <w:t>47:20:0000000:14358</w:t>
            </w:r>
          </w:p>
        </w:tc>
        <w:tc>
          <w:tcPr>
            <w:tcW w:w="6975" w:type="dxa"/>
          </w:tcPr>
          <w:p w14:paraId="5110282C" w14:textId="30984B91" w:rsidR="00E15B9B" w:rsidRPr="00E41186" w:rsidRDefault="00E15B9B" w:rsidP="00E15B9B">
            <w:pPr>
              <w:rPr>
                <w:bCs/>
                <w:sz w:val="22"/>
                <w:szCs w:val="22"/>
              </w:rPr>
            </w:pPr>
            <w:r w:rsidRPr="000320C0">
              <w:rPr>
                <w:sz w:val="22"/>
                <w:szCs w:val="22"/>
              </w:rPr>
              <w:t>Ленинградская область, Кингисеппский район, Кингисеппское лесничество, Усть-Лужское участковое лесничество, квартал 84 (части выделов 52, 56),</w:t>
            </w:r>
            <w:r>
              <w:t xml:space="preserve"> </w:t>
            </w:r>
            <w:r w:rsidRPr="000320C0">
              <w:rPr>
                <w:sz w:val="22"/>
                <w:szCs w:val="22"/>
              </w:rPr>
              <w:t>квартал 86 (часть выдела 27), квартал 87 (части выделов 31, 32); Сойкинское участковое лесничество квартал 128 (части выделов 31, 32, 33), квартал 136 (части выделов 13, 20, 21, 23), квартал 127 (части выделов 13, 14), квартал 133 (части выделов 3, 4, 5)</w:t>
            </w:r>
          </w:p>
        </w:tc>
      </w:tr>
      <w:tr w:rsidR="00E15B9B" w:rsidRPr="009547E8" w14:paraId="5EA9FE3E" w14:textId="77777777" w:rsidTr="00B36853">
        <w:tc>
          <w:tcPr>
            <w:tcW w:w="642" w:type="dxa"/>
            <w:vMerge/>
            <w:vAlign w:val="center"/>
          </w:tcPr>
          <w:p w14:paraId="44D9787B"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65EFE744" w14:textId="2391CC86" w:rsidR="00E15B9B" w:rsidRPr="00E41186" w:rsidRDefault="00E15B9B" w:rsidP="00E15B9B">
            <w:pPr>
              <w:jc w:val="center"/>
              <w:rPr>
                <w:bCs/>
                <w:sz w:val="22"/>
                <w:szCs w:val="22"/>
              </w:rPr>
            </w:pPr>
            <w:r w:rsidRPr="00202A9E">
              <w:rPr>
                <w:bCs/>
                <w:sz w:val="22"/>
                <w:szCs w:val="22"/>
              </w:rPr>
              <w:t>47:20:0447002:39</w:t>
            </w:r>
          </w:p>
        </w:tc>
        <w:tc>
          <w:tcPr>
            <w:tcW w:w="6975" w:type="dxa"/>
          </w:tcPr>
          <w:p w14:paraId="3F87FAB6" w14:textId="1DC2AA87" w:rsidR="00E15B9B" w:rsidRPr="00E41186" w:rsidRDefault="00E15B9B" w:rsidP="00E15B9B">
            <w:pPr>
              <w:tabs>
                <w:tab w:val="left" w:pos="810"/>
              </w:tabs>
              <w:rPr>
                <w:sz w:val="22"/>
                <w:szCs w:val="22"/>
              </w:rPr>
            </w:pPr>
            <w:r w:rsidRPr="000320C0">
              <w:rPr>
                <w:sz w:val="22"/>
                <w:szCs w:val="22"/>
              </w:rPr>
              <w:t>Ленинградская область, Кингисеппский муниципальный район, Вистинское сельское поселение, земельный участок расположен в юго-западной части кадастрового квартала</w:t>
            </w:r>
          </w:p>
        </w:tc>
      </w:tr>
      <w:tr w:rsidR="00E15B9B" w:rsidRPr="009547E8" w14:paraId="06980DBC" w14:textId="77777777" w:rsidTr="0000269B">
        <w:tc>
          <w:tcPr>
            <w:tcW w:w="642" w:type="dxa"/>
            <w:vMerge/>
            <w:vAlign w:val="center"/>
          </w:tcPr>
          <w:p w14:paraId="3553531C" w14:textId="77777777" w:rsidR="00E15B9B" w:rsidRPr="009547E8" w:rsidRDefault="00E15B9B" w:rsidP="00E15B9B">
            <w:pPr>
              <w:jc w:val="center"/>
            </w:pPr>
          </w:p>
        </w:tc>
        <w:tc>
          <w:tcPr>
            <w:tcW w:w="2619" w:type="dxa"/>
            <w:vAlign w:val="center"/>
          </w:tcPr>
          <w:p w14:paraId="58A83568" w14:textId="1142B49A" w:rsidR="00E15B9B" w:rsidRPr="00E41186" w:rsidRDefault="00E15B9B" w:rsidP="00E15B9B">
            <w:pPr>
              <w:jc w:val="center"/>
              <w:rPr>
                <w:bCs/>
                <w:sz w:val="22"/>
                <w:szCs w:val="22"/>
              </w:rPr>
            </w:pPr>
            <w:r w:rsidRPr="00E15B9B">
              <w:rPr>
                <w:bCs/>
                <w:sz w:val="22"/>
                <w:szCs w:val="22"/>
              </w:rPr>
              <w:t>47:20:</w:t>
            </w:r>
            <w:r>
              <w:rPr>
                <w:bCs/>
                <w:sz w:val="22"/>
                <w:szCs w:val="22"/>
              </w:rPr>
              <w:t>0225002</w:t>
            </w:r>
          </w:p>
        </w:tc>
        <w:tc>
          <w:tcPr>
            <w:tcW w:w="6975" w:type="dxa"/>
          </w:tcPr>
          <w:p w14:paraId="4815C7A0" w14:textId="0401E858" w:rsidR="00E15B9B" w:rsidRPr="00E41186" w:rsidRDefault="000E3816" w:rsidP="00E15B9B">
            <w:pPr>
              <w:rPr>
                <w:sz w:val="22"/>
                <w:szCs w:val="22"/>
              </w:rPr>
            </w:pPr>
            <w:r w:rsidRPr="00202A9E">
              <w:rPr>
                <w:bCs/>
                <w:sz w:val="22"/>
                <w:szCs w:val="22"/>
              </w:rPr>
              <w:t>Ленинградская область, Кингисеппский район</w:t>
            </w:r>
          </w:p>
        </w:tc>
      </w:tr>
      <w:tr w:rsidR="00E15B9B" w:rsidRPr="009547E8" w14:paraId="245DF903" w14:textId="77777777" w:rsidTr="0000269B">
        <w:tc>
          <w:tcPr>
            <w:tcW w:w="642" w:type="dxa"/>
            <w:vMerge/>
            <w:vAlign w:val="center"/>
          </w:tcPr>
          <w:p w14:paraId="265F0B4F"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27419398" w14:textId="41858064" w:rsidR="00E15B9B" w:rsidRPr="00E41186" w:rsidRDefault="00E15B9B" w:rsidP="00E15B9B">
            <w:pPr>
              <w:jc w:val="center"/>
              <w:rPr>
                <w:bCs/>
                <w:sz w:val="22"/>
                <w:szCs w:val="22"/>
              </w:rPr>
            </w:pPr>
            <w:r w:rsidRPr="00202A9E">
              <w:rPr>
                <w:bCs/>
                <w:sz w:val="22"/>
                <w:szCs w:val="22"/>
              </w:rPr>
              <w:t>47:20:0447001:35</w:t>
            </w:r>
          </w:p>
        </w:tc>
        <w:tc>
          <w:tcPr>
            <w:tcW w:w="6975" w:type="dxa"/>
          </w:tcPr>
          <w:p w14:paraId="19C7E30C" w14:textId="180EB83E" w:rsidR="00E15B9B" w:rsidRPr="00E41186" w:rsidRDefault="00E15B9B" w:rsidP="00E15B9B">
            <w:pPr>
              <w:rPr>
                <w:sz w:val="22"/>
                <w:szCs w:val="22"/>
              </w:rPr>
            </w:pPr>
            <w:r w:rsidRPr="000320C0">
              <w:rPr>
                <w:sz w:val="22"/>
                <w:szCs w:val="22"/>
              </w:rPr>
              <w:t>Ленинградская область, Кингисеппский муниципальный район, Котельское сельское поселение участок расположен в северной части кадастрового квартала</w:t>
            </w:r>
          </w:p>
        </w:tc>
      </w:tr>
      <w:tr w:rsidR="00E15B9B" w:rsidRPr="009547E8" w14:paraId="31303E0C" w14:textId="77777777" w:rsidTr="00287AC3">
        <w:tc>
          <w:tcPr>
            <w:tcW w:w="642" w:type="dxa"/>
            <w:vMerge/>
            <w:vAlign w:val="center"/>
          </w:tcPr>
          <w:p w14:paraId="1A6EE6B2"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2B94EEE4" w14:textId="41D670A2" w:rsidR="00E15B9B" w:rsidRPr="00E41186" w:rsidRDefault="00E15B9B" w:rsidP="00E15B9B">
            <w:pPr>
              <w:jc w:val="center"/>
              <w:rPr>
                <w:bCs/>
                <w:sz w:val="22"/>
                <w:szCs w:val="22"/>
              </w:rPr>
            </w:pPr>
            <w:r w:rsidRPr="00202A9E">
              <w:rPr>
                <w:bCs/>
                <w:sz w:val="22"/>
                <w:szCs w:val="22"/>
              </w:rPr>
              <w:t>47:20:0000000:5631</w:t>
            </w:r>
          </w:p>
        </w:tc>
        <w:tc>
          <w:tcPr>
            <w:tcW w:w="6975" w:type="dxa"/>
          </w:tcPr>
          <w:p w14:paraId="0B9D6B76" w14:textId="0DA29A44" w:rsidR="00E15B9B" w:rsidRPr="00E41186" w:rsidRDefault="00E15B9B" w:rsidP="00E15B9B">
            <w:pPr>
              <w:tabs>
                <w:tab w:val="left" w:pos="1275"/>
              </w:tabs>
              <w:rPr>
                <w:sz w:val="22"/>
                <w:szCs w:val="22"/>
              </w:rPr>
            </w:pPr>
            <w:r w:rsidRPr="000320C0">
              <w:rPr>
                <w:sz w:val="22"/>
                <w:szCs w:val="22"/>
              </w:rPr>
              <w:t>47, р-н Кингисеппский, Ленинградская область, Кингисеппский район, Кингисеппское лесничество, Усть-Лужское участковое лесничество, квартал 85 (части выделов 30, 31, 32, 33, 34, 35, 45), квартал 86 (часть выдела 22, 26, 30, 32, 56), квартал 87 (выдела 4); Сойкинское участковое лесничество квартал 134 (части выделов 2, 3, 5, 9, 10, 11, 12, 26, 36), квартал 135 (части выделов 15, 40), квартал 136 (части выделов 23, 24, 26, 27, 34, 35, 39, 58, 70), квартал 133 (части выделов 5, 6, 29), квартал 149 (части выделов 3, 18, 29, 30), квартал 155 (часть выдела 8), квартал 166 (части выделов 1, 2, 4, 5, 7, 9, 11), квартал 167 (части выделов 5, 6), квартал 160 (части</w:t>
            </w:r>
            <w:r>
              <w:t xml:space="preserve"> </w:t>
            </w:r>
            <w:r w:rsidRPr="000320C0">
              <w:rPr>
                <w:sz w:val="22"/>
                <w:szCs w:val="22"/>
              </w:rPr>
              <w:t>выделов 20, 22, 26, 27, 29), квартал 168 (части выделов 5, 6, 18, 22, 23, 24, 38); Котельское участковое лесничество квартал 80 (часть выдела 3)</w:t>
            </w:r>
          </w:p>
        </w:tc>
      </w:tr>
      <w:tr w:rsidR="00E15B9B" w:rsidRPr="009547E8" w14:paraId="350B390A" w14:textId="77777777" w:rsidTr="00287AC3">
        <w:tc>
          <w:tcPr>
            <w:tcW w:w="642" w:type="dxa"/>
            <w:vMerge/>
            <w:vAlign w:val="center"/>
          </w:tcPr>
          <w:p w14:paraId="719AA016"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3FC606E" w14:textId="020ECC8E" w:rsidR="00E15B9B" w:rsidRPr="00E41186" w:rsidRDefault="00E15B9B" w:rsidP="00E15B9B">
            <w:pPr>
              <w:jc w:val="center"/>
              <w:rPr>
                <w:bCs/>
                <w:sz w:val="22"/>
                <w:szCs w:val="22"/>
              </w:rPr>
            </w:pPr>
            <w:r w:rsidRPr="00202A9E">
              <w:rPr>
                <w:bCs/>
                <w:sz w:val="22"/>
                <w:szCs w:val="22"/>
              </w:rPr>
              <w:t>47:20:0447001:70</w:t>
            </w:r>
          </w:p>
        </w:tc>
        <w:tc>
          <w:tcPr>
            <w:tcW w:w="6975" w:type="dxa"/>
          </w:tcPr>
          <w:p w14:paraId="140C404B" w14:textId="3F53D8F4" w:rsidR="00E15B9B" w:rsidRPr="00E41186" w:rsidRDefault="00E15B9B" w:rsidP="00E15B9B">
            <w:pPr>
              <w:rPr>
                <w:sz w:val="22"/>
                <w:szCs w:val="22"/>
              </w:rPr>
            </w:pPr>
            <w:r w:rsidRPr="000320C0">
              <w:rPr>
                <w:sz w:val="22"/>
                <w:szCs w:val="22"/>
              </w:rPr>
              <w:t>Ленинградская область, Кингисеппский муниципальный район, Котельское сельское поселение, земельный участок расположен в северной части квартала</w:t>
            </w:r>
          </w:p>
        </w:tc>
      </w:tr>
      <w:tr w:rsidR="00E15B9B" w:rsidRPr="009547E8" w14:paraId="04706695" w14:textId="77777777" w:rsidTr="00287AC3">
        <w:tc>
          <w:tcPr>
            <w:tcW w:w="642" w:type="dxa"/>
            <w:vMerge/>
            <w:vAlign w:val="center"/>
          </w:tcPr>
          <w:p w14:paraId="159490E7"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7F87AC2E" w14:textId="18DEA110" w:rsidR="00E15B9B" w:rsidRPr="00E41186" w:rsidRDefault="00E15B9B" w:rsidP="00E15B9B">
            <w:pPr>
              <w:jc w:val="center"/>
              <w:rPr>
                <w:bCs/>
                <w:sz w:val="22"/>
                <w:szCs w:val="22"/>
              </w:rPr>
            </w:pPr>
            <w:r w:rsidRPr="00202A9E">
              <w:rPr>
                <w:bCs/>
                <w:sz w:val="22"/>
                <w:szCs w:val="22"/>
              </w:rPr>
              <w:t>47:20:0118001:367</w:t>
            </w:r>
          </w:p>
        </w:tc>
        <w:tc>
          <w:tcPr>
            <w:tcW w:w="6975" w:type="dxa"/>
          </w:tcPr>
          <w:p w14:paraId="12E55EBE" w14:textId="310A3A03" w:rsidR="00E15B9B" w:rsidRPr="00E41186" w:rsidRDefault="00E15B9B" w:rsidP="00E15B9B">
            <w:pPr>
              <w:tabs>
                <w:tab w:val="left" w:pos="990"/>
              </w:tabs>
              <w:rPr>
                <w:sz w:val="22"/>
                <w:szCs w:val="22"/>
              </w:rPr>
            </w:pPr>
            <w:r w:rsidRPr="000320C0">
              <w:rPr>
                <w:sz w:val="22"/>
                <w:szCs w:val="22"/>
              </w:rPr>
              <w:t>Ленинградская область, Кингисеппский район, Усть-Лужское сельское поселение</w:t>
            </w:r>
          </w:p>
        </w:tc>
      </w:tr>
      <w:tr w:rsidR="00E15B9B" w:rsidRPr="009547E8" w14:paraId="30FE706F" w14:textId="77777777" w:rsidTr="00287AC3">
        <w:tc>
          <w:tcPr>
            <w:tcW w:w="642" w:type="dxa"/>
            <w:vMerge/>
            <w:vAlign w:val="center"/>
          </w:tcPr>
          <w:p w14:paraId="4708A23E" w14:textId="77777777" w:rsidR="00E15B9B" w:rsidRPr="009547E8" w:rsidRDefault="00E15B9B" w:rsidP="00E15B9B">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3144EF9A" w14:textId="39AB5EB7" w:rsidR="00E15B9B" w:rsidRPr="00E41186" w:rsidRDefault="00E15B9B" w:rsidP="00E15B9B">
            <w:pPr>
              <w:jc w:val="center"/>
              <w:rPr>
                <w:bCs/>
                <w:sz w:val="22"/>
                <w:szCs w:val="22"/>
              </w:rPr>
            </w:pPr>
            <w:r>
              <w:rPr>
                <w:bCs/>
                <w:sz w:val="22"/>
                <w:szCs w:val="22"/>
              </w:rPr>
              <w:t>47:20:0118001:394</w:t>
            </w:r>
          </w:p>
        </w:tc>
        <w:tc>
          <w:tcPr>
            <w:tcW w:w="6975" w:type="dxa"/>
          </w:tcPr>
          <w:p w14:paraId="3CA8C0EF" w14:textId="5F84A94E" w:rsidR="00E15B9B" w:rsidRPr="00E41186" w:rsidRDefault="00E15B9B" w:rsidP="00E15B9B">
            <w:pPr>
              <w:rPr>
                <w:sz w:val="22"/>
                <w:szCs w:val="22"/>
              </w:rPr>
            </w:pPr>
            <w:r w:rsidRPr="000320C0">
              <w:rPr>
                <w:sz w:val="22"/>
                <w:szCs w:val="22"/>
              </w:rPr>
              <w:t xml:space="preserve">Ленинградская область, Кингисеппский район, </w:t>
            </w:r>
            <w:r>
              <w:rPr>
                <w:sz w:val="22"/>
                <w:szCs w:val="22"/>
              </w:rPr>
              <w:t>п Усть-Лужское</w:t>
            </w:r>
          </w:p>
        </w:tc>
      </w:tr>
      <w:tr w:rsidR="000E3816" w:rsidRPr="009547E8" w14:paraId="18FC1DAD" w14:textId="77777777" w:rsidTr="0000269B">
        <w:tc>
          <w:tcPr>
            <w:tcW w:w="642" w:type="dxa"/>
            <w:vMerge/>
            <w:vAlign w:val="center"/>
          </w:tcPr>
          <w:p w14:paraId="1D82B61A" w14:textId="77777777" w:rsidR="000E3816" w:rsidRPr="009547E8" w:rsidRDefault="000E3816" w:rsidP="000E3816">
            <w:pPr>
              <w:jc w:val="center"/>
            </w:pPr>
          </w:p>
        </w:tc>
        <w:tc>
          <w:tcPr>
            <w:tcW w:w="2619" w:type="dxa"/>
            <w:vAlign w:val="center"/>
          </w:tcPr>
          <w:p w14:paraId="3A90BE1D" w14:textId="23132D39" w:rsidR="000E3816" w:rsidRPr="00202A9E" w:rsidRDefault="000E3816" w:rsidP="000E3816">
            <w:pPr>
              <w:jc w:val="center"/>
              <w:rPr>
                <w:bCs/>
                <w:sz w:val="22"/>
                <w:szCs w:val="22"/>
              </w:rPr>
            </w:pPr>
            <w:r w:rsidRPr="00B56924">
              <w:rPr>
                <w:bCs/>
                <w:sz w:val="22"/>
                <w:szCs w:val="22"/>
              </w:rPr>
              <w:t>47:20:0405001</w:t>
            </w:r>
          </w:p>
        </w:tc>
        <w:tc>
          <w:tcPr>
            <w:tcW w:w="6975" w:type="dxa"/>
          </w:tcPr>
          <w:p w14:paraId="5DDA40FD" w14:textId="5931CECF" w:rsidR="000E3816" w:rsidRPr="000320C0" w:rsidRDefault="000E3816" w:rsidP="000E3816">
            <w:pPr>
              <w:rPr>
                <w:sz w:val="22"/>
                <w:szCs w:val="22"/>
              </w:rPr>
            </w:pPr>
            <w:r w:rsidRPr="00A8437A">
              <w:rPr>
                <w:bCs/>
                <w:sz w:val="22"/>
                <w:szCs w:val="22"/>
              </w:rPr>
              <w:t>Ленинградская область, Кингисеппский район</w:t>
            </w:r>
          </w:p>
        </w:tc>
      </w:tr>
      <w:tr w:rsidR="000E3816" w:rsidRPr="009547E8" w14:paraId="31C5390A" w14:textId="77777777" w:rsidTr="00E41186">
        <w:tc>
          <w:tcPr>
            <w:tcW w:w="642" w:type="dxa"/>
            <w:vMerge/>
            <w:vAlign w:val="center"/>
          </w:tcPr>
          <w:p w14:paraId="04EA9816" w14:textId="77777777" w:rsidR="000E3816" w:rsidRPr="009547E8" w:rsidRDefault="000E3816" w:rsidP="000E3816">
            <w:pPr>
              <w:jc w:val="center"/>
            </w:pPr>
          </w:p>
        </w:tc>
        <w:tc>
          <w:tcPr>
            <w:tcW w:w="2619" w:type="dxa"/>
            <w:vAlign w:val="center"/>
          </w:tcPr>
          <w:p w14:paraId="36D94328" w14:textId="672CC726" w:rsidR="000E3816" w:rsidRPr="00E41186" w:rsidRDefault="000E3816" w:rsidP="000E3816">
            <w:pPr>
              <w:jc w:val="center"/>
              <w:rPr>
                <w:bCs/>
                <w:sz w:val="22"/>
                <w:szCs w:val="22"/>
              </w:rPr>
            </w:pPr>
            <w:r w:rsidRPr="00B56924">
              <w:rPr>
                <w:bCs/>
                <w:sz w:val="22"/>
                <w:szCs w:val="22"/>
              </w:rPr>
              <w:t>47:20:0405002</w:t>
            </w:r>
          </w:p>
        </w:tc>
        <w:tc>
          <w:tcPr>
            <w:tcW w:w="6975" w:type="dxa"/>
          </w:tcPr>
          <w:p w14:paraId="47F23417" w14:textId="7D68855E" w:rsidR="000E3816" w:rsidRPr="00E41186" w:rsidRDefault="000E3816" w:rsidP="000E3816">
            <w:pPr>
              <w:rPr>
                <w:sz w:val="22"/>
                <w:szCs w:val="22"/>
              </w:rPr>
            </w:pPr>
            <w:r w:rsidRPr="00A8437A">
              <w:rPr>
                <w:bCs/>
                <w:sz w:val="22"/>
                <w:szCs w:val="22"/>
              </w:rPr>
              <w:t>Ленинградская область, Кингисеппский район</w:t>
            </w:r>
          </w:p>
        </w:tc>
      </w:tr>
      <w:tr w:rsidR="000E3816" w:rsidRPr="009547E8" w14:paraId="1C27CA16" w14:textId="77777777" w:rsidTr="000E3816">
        <w:trPr>
          <w:trHeight w:val="181"/>
        </w:trPr>
        <w:tc>
          <w:tcPr>
            <w:tcW w:w="642" w:type="dxa"/>
            <w:vMerge/>
            <w:vAlign w:val="center"/>
          </w:tcPr>
          <w:p w14:paraId="4794AE9F" w14:textId="77777777" w:rsidR="000E3816" w:rsidRPr="009547E8" w:rsidRDefault="000E3816" w:rsidP="000E3816">
            <w:pPr>
              <w:jc w:val="center"/>
            </w:pPr>
          </w:p>
        </w:tc>
        <w:tc>
          <w:tcPr>
            <w:tcW w:w="2619" w:type="dxa"/>
            <w:vAlign w:val="center"/>
          </w:tcPr>
          <w:p w14:paraId="022E4DE5" w14:textId="0F32B801" w:rsidR="000E3816" w:rsidRPr="00AB4F5A" w:rsidRDefault="000E3816" w:rsidP="000E3816">
            <w:pPr>
              <w:jc w:val="center"/>
              <w:rPr>
                <w:sz w:val="22"/>
                <w:szCs w:val="22"/>
              </w:rPr>
            </w:pPr>
            <w:r>
              <w:rPr>
                <w:sz w:val="22"/>
                <w:szCs w:val="22"/>
              </w:rPr>
              <w:t>47:20:0447001</w:t>
            </w:r>
          </w:p>
          <w:p w14:paraId="2DFBDD3C" w14:textId="77777777" w:rsidR="000E3816" w:rsidRPr="00B56924" w:rsidRDefault="000E3816" w:rsidP="000E3816">
            <w:pPr>
              <w:jc w:val="center"/>
              <w:rPr>
                <w:bCs/>
                <w:sz w:val="22"/>
                <w:szCs w:val="22"/>
              </w:rPr>
            </w:pPr>
          </w:p>
        </w:tc>
        <w:tc>
          <w:tcPr>
            <w:tcW w:w="6975" w:type="dxa"/>
          </w:tcPr>
          <w:p w14:paraId="3263079C" w14:textId="56E0E925" w:rsidR="000E3816" w:rsidRPr="00202A9E" w:rsidRDefault="000E3816" w:rsidP="000E3816">
            <w:pPr>
              <w:rPr>
                <w:sz w:val="22"/>
                <w:szCs w:val="22"/>
              </w:rPr>
            </w:pPr>
            <w:r w:rsidRPr="00A8437A">
              <w:rPr>
                <w:bCs/>
                <w:sz w:val="22"/>
                <w:szCs w:val="22"/>
              </w:rPr>
              <w:t>Ленинградская область, Кингисеппский район</w:t>
            </w:r>
          </w:p>
        </w:tc>
      </w:tr>
      <w:tr w:rsidR="000E3816" w:rsidRPr="009547E8" w14:paraId="43354D57" w14:textId="77777777" w:rsidTr="00B8564B">
        <w:tc>
          <w:tcPr>
            <w:tcW w:w="642" w:type="dxa"/>
            <w:vMerge/>
            <w:vAlign w:val="center"/>
          </w:tcPr>
          <w:p w14:paraId="6B779528" w14:textId="77777777" w:rsidR="000E3816" w:rsidRPr="009547E8" w:rsidRDefault="000E3816" w:rsidP="000E3816">
            <w:pPr>
              <w:jc w:val="center"/>
            </w:pPr>
          </w:p>
        </w:tc>
        <w:tc>
          <w:tcPr>
            <w:tcW w:w="2619" w:type="dxa"/>
            <w:vAlign w:val="center"/>
          </w:tcPr>
          <w:p w14:paraId="65A202F6" w14:textId="4403BB93" w:rsidR="000E3816" w:rsidRPr="00B56924" w:rsidRDefault="000E3816" w:rsidP="000E3816">
            <w:pPr>
              <w:jc w:val="center"/>
              <w:rPr>
                <w:bCs/>
                <w:sz w:val="22"/>
                <w:szCs w:val="22"/>
              </w:rPr>
            </w:pPr>
            <w:r>
              <w:rPr>
                <w:sz w:val="22"/>
                <w:szCs w:val="22"/>
              </w:rPr>
              <w:t>47:20:0447002</w:t>
            </w:r>
          </w:p>
        </w:tc>
        <w:tc>
          <w:tcPr>
            <w:tcW w:w="6975" w:type="dxa"/>
          </w:tcPr>
          <w:p w14:paraId="135872B5" w14:textId="490673CC" w:rsidR="000E3816" w:rsidRPr="00202A9E" w:rsidRDefault="000E3816" w:rsidP="000E3816">
            <w:pPr>
              <w:rPr>
                <w:sz w:val="22"/>
                <w:szCs w:val="22"/>
              </w:rPr>
            </w:pPr>
            <w:r w:rsidRPr="00A8437A">
              <w:rPr>
                <w:bCs/>
                <w:sz w:val="22"/>
                <w:szCs w:val="22"/>
              </w:rPr>
              <w:t>Ленинградская область, Кингисеппский район</w:t>
            </w:r>
          </w:p>
        </w:tc>
      </w:tr>
      <w:tr w:rsidR="00E15B9B" w:rsidRPr="009547E8" w14:paraId="134EC356" w14:textId="77777777" w:rsidTr="00E62879">
        <w:tc>
          <w:tcPr>
            <w:tcW w:w="642" w:type="dxa"/>
            <w:vMerge/>
            <w:vAlign w:val="center"/>
          </w:tcPr>
          <w:p w14:paraId="74C0EEB2" w14:textId="77777777" w:rsidR="00E15B9B" w:rsidRPr="009547E8" w:rsidRDefault="00E15B9B" w:rsidP="00E15B9B">
            <w:pPr>
              <w:jc w:val="center"/>
            </w:pPr>
          </w:p>
        </w:tc>
        <w:tc>
          <w:tcPr>
            <w:tcW w:w="9594" w:type="dxa"/>
            <w:gridSpan w:val="2"/>
            <w:vAlign w:val="center"/>
          </w:tcPr>
          <w:p w14:paraId="636AB765" w14:textId="77777777" w:rsidR="00E15B9B" w:rsidRPr="00ED3DF0" w:rsidRDefault="00E15B9B" w:rsidP="00E15B9B">
            <w:pPr>
              <w:pStyle w:val="a3"/>
              <w:ind w:left="0"/>
              <w:jc w:val="center"/>
              <w:rPr>
                <w:color w:val="000000" w:themeColor="text1"/>
              </w:rPr>
            </w:pPr>
            <w:r w:rsidRPr="00ED3DF0">
              <w:rPr>
                <w:color w:val="000000" w:themeColor="text1"/>
                <w:u w:val="single"/>
              </w:rPr>
              <w:t>Администрация муниципального образования «Кингисеппский муниципальный район» Ленинградской области</w:t>
            </w:r>
            <w:r w:rsidRPr="00ED3DF0">
              <w:rPr>
                <w:color w:val="000000" w:themeColor="text1"/>
              </w:rPr>
              <w:t xml:space="preserve"> </w:t>
            </w:r>
          </w:p>
          <w:p w14:paraId="100A7A9B" w14:textId="77777777" w:rsidR="00E15B9B" w:rsidRPr="00ED3DF0" w:rsidRDefault="00E15B9B" w:rsidP="00E15B9B">
            <w:pPr>
              <w:pStyle w:val="a3"/>
              <w:ind w:left="0"/>
              <w:jc w:val="center"/>
              <w:rPr>
                <w:color w:val="000000" w:themeColor="text1"/>
              </w:rPr>
            </w:pPr>
            <w:r w:rsidRPr="00ED3DF0">
              <w:rPr>
                <w:color w:val="000000" w:themeColor="text1"/>
                <w:shd w:val="clear" w:color="auto" w:fill="FFFFFF"/>
              </w:rPr>
              <w:t>188480, Ленинградская область, г. Кингисепп, пр-кт Крала Маркса, д. 2а</w:t>
            </w:r>
            <w:r w:rsidRPr="00ED3DF0">
              <w:rPr>
                <w:color w:val="000000" w:themeColor="text1"/>
              </w:rPr>
              <w:t xml:space="preserve"> </w:t>
            </w:r>
          </w:p>
          <w:p w14:paraId="7D0E48C6" w14:textId="77777777" w:rsidR="00E15B9B" w:rsidRPr="00ED3DF0" w:rsidRDefault="00E15B9B" w:rsidP="00E15B9B">
            <w:pPr>
              <w:pStyle w:val="a3"/>
              <w:ind w:left="0"/>
              <w:jc w:val="center"/>
              <w:rPr>
                <w:color w:val="000000" w:themeColor="text1"/>
              </w:rPr>
            </w:pPr>
            <w:r w:rsidRPr="00ED3DF0">
              <w:rPr>
                <w:color w:val="000000" w:themeColor="text1"/>
              </w:rPr>
              <w:t xml:space="preserve">Тел: 8(813 75) 4-88-00, </w:t>
            </w:r>
          </w:p>
          <w:p w14:paraId="280AC42D" w14:textId="77777777" w:rsidR="00E15B9B" w:rsidRPr="00ED3DF0" w:rsidRDefault="00000000" w:rsidP="00E15B9B">
            <w:pPr>
              <w:pStyle w:val="a3"/>
              <w:ind w:left="0"/>
              <w:jc w:val="center"/>
              <w:rPr>
                <w:color w:val="000000" w:themeColor="text1"/>
              </w:rPr>
            </w:pPr>
            <w:hyperlink r:id="rId6" w:history="1">
              <w:r w:rsidR="00E15B9B" w:rsidRPr="00ED3DF0">
                <w:rPr>
                  <w:rStyle w:val="a7"/>
                  <w:color w:val="000000" w:themeColor="text1"/>
                  <w:shd w:val="clear" w:color="auto" w:fill="FFFFFF"/>
                </w:rPr>
                <w:t>adm@kingisepplo.ru</w:t>
              </w:r>
            </w:hyperlink>
            <w:r w:rsidR="00E15B9B" w:rsidRPr="00ED3DF0">
              <w:rPr>
                <w:color w:val="000000" w:themeColor="text1"/>
              </w:rPr>
              <w:t xml:space="preserve"> </w:t>
            </w:r>
          </w:p>
          <w:p w14:paraId="4014A9B8" w14:textId="77777777" w:rsidR="00E15B9B" w:rsidRPr="00ED3DF0" w:rsidRDefault="00E15B9B" w:rsidP="00E15B9B">
            <w:pPr>
              <w:pStyle w:val="a3"/>
              <w:ind w:left="0"/>
              <w:jc w:val="center"/>
              <w:rPr>
                <w:color w:val="000000" w:themeColor="text1"/>
              </w:rPr>
            </w:pPr>
            <w:r w:rsidRPr="00ED3DF0">
              <w:rPr>
                <w:color w:val="000000" w:themeColor="text1"/>
              </w:rPr>
              <w:t>время приема: по предварительной записи</w:t>
            </w:r>
          </w:p>
          <w:p w14:paraId="09B22C00" w14:textId="73BFDA99" w:rsidR="00E15B9B" w:rsidRPr="00E41186" w:rsidRDefault="00E15B9B" w:rsidP="00E15B9B">
            <w:pPr>
              <w:rPr>
                <w:sz w:val="22"/>
                <w:szCs w:val="22"/>
              </w:rPr>
            </w:pPr>
            <w:r w:rsidRPr="00ED3DF0">
              <w:rPr>
                <w:color w:val="000000" w:themeColor="text1"/>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E15B9B" w:rsidRPr="009547E8" w14:paraId="7481EF16" w14:textId="77777777" w:rsidTr="00E41186">
        <w:tc>
          <w:tcPr>
            <w:tcW w:w="642" w:type="dxa"/>
            <w:vAlign w:val="center"/>
          </w:tcPr>
          <w:p w14:paraId="267B06E8" w14:textId="77777777" w:rsidR="00E15B9B" w:rsidRPr="009547E8" w:rsidRDefault="00E15B9B" w:rsidP="00E15B9B">
            <w:pPr>
              <w:jc w:val="center"/>
            </w:pPr>
            <w:r w:rsidRPr="009547E8">
              <w:t>4</w:t>
            </w:r>
          </w:p>
        </w:tc>
        <w:tc>
          <w:tcPr>
            <w:tcW w:w="9594" w:type="dxa"/>
            <w:gridSpan w:val="2"/>
            <w:vAlign w:val="center"/>
          </w:tcPr>
          <w:p w14:paraId="57537254" w14:textId="77777777" w:rsidR="00E15B9B" w:rsidRPr="00ED3DF0" w:rsidRDefault="00E15B9B" w:rsidP="00E15B9B">
            <w:pPr>
              <w:pStyle w:val="a3"/>
              <w:ind w:left="0"/>
              <w:jc w:val="center"/>
              <w:rPr>
                <w:color w:val="000000" w:themeColor="text1"/>
              </w:rPr>
            </w:pPr>
            <w:r w:rsidRPr="00ED3DF0">
              <w:rPr>
                <w:color w:val="000000" w:themeColor="text1"/>
                <w:u w:val="single"/>
              </w:rPr>
              <w:t>Администрация муниципального образования «Кингисеппский муниципальный район» Ленинградской области</w:t>
            </w:r>
            <w:r w:rsidRPr="00ED3DF0">
              <w:rPr>
                <w:color w:val="000000" w:themeColor="text1"/>
              </w:rPr>
              <w:t xml:space="preserve"> </w:t>
            </w:r>
          </w:p>
          <w:p w14:paraId="3755EF69" w14:textId="77777777" w:rsidR="00E15B9B" w:rsidRPr="00ED3DF0" w:rsidRDefault="00E15B9B" w:rsidP="00E15B9B">
            <w:pPr>
              <w:pStyle w:val="a3"/>
              <w:ind w:left="0"/>
              <w:jc w:val="center"/>
              <w:rPr>
                <w:color w:val="000000" w:themeColor="text1"/>
              </w:rPr>
            </w:pPr>
            <w:r w:rsidRPr="00ED3DF0">
              <w:rPr>
                <w:color w:val="000000" w:themeColor="text1"/>
                <w:shd w:val="clear" w:color="auto" w:fill="FFFFFF"/>
              </w:rPr>
              <w:t>188480, Ленинградская область, г. Кингисепп, пр-кт Крала Маркса, д. 2а</w:t>
            </w:r>
            <w:r w:rsidRPr="00ED3DF0">
              <w:rPr>
                <w:color w:val="000000" w:themeColor="text1"/>
              </w:rPr>
              <w:t xml:space="preserve"> </w:t>
            </w:r>
          </w:p>
          <w:p w14:paraId="76CE6263" w14:textId="77777777" w:rsidR="00E15B9B" w:rsidRPr="00ED3DF0" w:rsidRDefault="00E15B9B" w:rsidP="00E15B9B">
            <w:pPr>
              <w:pStyle w:val="a3"/>
              <w:ind w:left="0"/>
              <w:jc w:val="center"/>
              <w:rPr>
                <w:color w:val="000000" w:themeColor="text1"/>
              </w:rPr>
            </w:pPr>
            <w:r w:rsidRPr="00ED3DF0">
              <w:rPr>
                <w:color w:val="000000" w:themeColor="text1"/>
              </w:rPr>
              <w:t xml:space="preserve">Тел: 8(813 75) 4-88-00, </w:t>
            </w:r>
          </w:p>
          <w:p w14:paraId="66A16899" w14:textId="77777777" w:rsidR="00E15B9B" w:rsidRPr="00ED3DF0" w:rsidRDefault="00000000" w:rsidP="00E15B9B">
            <w:pPr>
              <w:pStyle w:val="a3"/>
              <w:ind w:left="0"/>
              <w:jc w:val="center"/>
              <w:rPr>
                <w:color w:val="000000" w:themeColor="text1"/>
              </w:rPr>
            </w:pPr>
            <w:hyperlink r:id="rId7" w:history="1">
              <w:r w:rsidR="00E15B9B" w:rsidRPr="00ED3DF0">
                <w:rPr>
                  <w:rStyle w:val="a7"/>
                  <w:color w:val="000000" w:themeColor="text1"/>
                  <w:shd w:val="clear" w:color="auto" w:fill="FFFFFF"/>
                </w:rPr>
                <w:t>adm@kingisepplo.ru</w:t>
              </w:r>
            </w:hyperlink>
            <w:r w:rsidR="00E15B9B" w:rsidRPr="00ED3DF0">
              <w:rPr>
                <w:color w:val="000000" w:themeColor="text1"/>
              </w:rPr>
              <w:t xml:space="preserve"> </w:t>
            </w:r>
          </w:p>
          <w:p w14:paraId="5936A081" w14:textId="34F6B2F2" w:rsidR="00E15B9B" w:rsidRPr="00ED3DF0" w:rsidRDefault="00E15B9B" w:rsidP="00E15B9B">
            <w:pPr>
              <w:pStyle w:val="a3"/>
              <w:ind w:left="0"/>
              <w:jc w:val="center"/>
              <w:rPr>
                <w:color w:val="000000" w:themeColor="text1"/>
                <w:sz w:val="22"/>
                <w:szCs w:val="22"/>
              </w:rPr>
            </w:pPr>
            <w:r w:rsidRPr="00ED3DF0">
              <w:rPr>
                <w:color w:val="000000" w:themeColor="text1"/>
                <w:sz w:val="22"/>
                <w:szCs w:val="22"/>
              </w:rPr>
              <w:t xml:space="preserve">В течение </w:t>
            </w:r>
            <w:r w:rsidR="006D5C89">
              <w:rPr>
                <w:color w:val="000000" w:themeColor="text1"/>
                <w:sz w:val="22"/>
                <w:szCs w:val="22"/>
              </w:rPr>
              <w:t>15</w:t>
            </w:r>
            <w:r w:rsidRPr="00ED3DF0">
              <w:rPr>
                <w:color w:val="000000" w:themeColor="text1"/>
                <w:sz w:val="22"/>
                <w:szCs w:val="22"/>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629E7882" w14:textId="1FB8566C" w:rsidR="00E15B9B" w:rsidRPr="00ED3DF0" w:rsidRDefault="00E15B9B" w:rsidP="00E15B9B">
            <w:pPr>
              <w:jc w:val="center"/>
              <w:rPr>
                <w:color w:val="000000" w:themeColor="text1"/>
                <w:sz w:val="20"/>
                <w:szCs w:val="20"/>
              </w:rPr>
            </w:pPr>
            <w:r w:rsidRPr="00ED3DF0">
              <w:rPr>
                <w:color w:val="000000" w:themeColor="text1"/>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E15B9B" w:rsidRPr="009547E8" w14:paraId="54C71A72" w14:textId="77777777" w:rsidTr="00E41186">
        <w:tc>
          <w:tcPr>
            <w:tcW w:w="642" w:type="dxa"/>
            <w:vAlign w:val="center"/>
          </w:tcPr>
          <w:p w14:paraId="37BE135B" w14:textId="77777777" w:rsidR="00E15B9B" w:rsidRPr="009547E8" w:rsidRDefault="00E15B9B" w:rsidP="00E15B9B">
            <w:pPr>
              <w:jc w:val="center"/>
            </w:pPr>
            <w:r w:rsidRPr="009547E8">
              <w:t>5</w:t>
            </w:r>
          </w:p>
        </w:tc>
        <w:tc>
          <w:tcPr>
            <w:tcW w:w="9594" w:type="dxa"/>
            <w:gridSpan w:val="2"/>
            <w:vAlign w:val="center"/>
          </w:tcPr>
          <w:p w14:paraId="6A45D6F0" w14:textId="77777777" w:rsidR="00E15B9B" w:rsidRPr="00ED3DF0" w:rsidRDefault="00E15B9B" w:rsidP="00E15B9B">
            <w:pPr>
              <w:pStyle w:val="a3"/>
              <w:numPr>
                <w:ilvl w:val="0"/>
                <w:numId w:val="9"/>
              </w:numPr>
              <w:autoSpaceDE w:val="0"/>
              <w:autoSpaceDN w:val="0"/>
              <w:ind w:left="0" w:right="121"/>
              <w:jc w:val="both"/>
              <w:rPr>
                <w:lang w:eastAsia="en-US"/>
              </w:rPr>
            </w:pPr>
            <w:r w:rsidRPr="00ED3DF0">
              <w:rPr>
                <w:lang w:eastAsia="en-US"/>
              </w:rPr>
              <w:t xml:space="preserve">Обоснование необходимости установления публичного сервитута: </w:t>
            </w:r>
          </w:p>
          <w:p w14:paraId="1453AA01" w14:textId="77777777" w:rsidR="00E15B9B" w:rsidRDefault="00E15B9B" w:rsidP="00E15B9B">
            <w:pPr>
              <w:autoSpaceDE w:val="0"/>
              <w:autoSpaceDN w:val="0"/>
              <w:ind w:right="121"/>
              <w:jc w:val="both"/>
              <w:rPr>
                <w:u w:val="single"/>
              </w:rPr>
            </w:pPr>
            <w:r w:rsidRPr="000320C0">
              <w:rPr>
                <w:u w:val="single"/>
              </w:rPr>
              <w:t>«</w:t>
            </w:r>
            <w:r>
              <w:rPr>
                <w:u w:val="single"/>
              </w:rPr>
              <w:t xml:space="preserve">Программы газификации регионов РФ: </w:t>
            </w:r>
            <w:r w:rsidRPr="000320C0">
              <w:rPr>
                <w:u w:val="single"/>
              </w:rPr>
              <w:t>«Газопровод межпоселковый от ГРС «Усть-Луга» до индустриальной зоны «Усть-Луга», д. Березняки, д. Большие Валговицы Кингисеппского района Ленинградской области»</w:t>
            </w:r>
            <w:r>
              <w:rPr>
                <w:u w:val="single"/>
              </w:rPr>
              <w:t>.</w:t>
            </w:r>
          </w:p>
          <w:p w14:paraId="68ADA2A8" w14:textId="77777777" w:rsidR="00E15B9B" w:rsidRPr="000320C0" w:rsidRDefault="00E15B9B" w:rsidP="00E15B9B">
            <w:pPr>
              <w:autoSpaceDE w:val="0"/>
              <w:autoSpaceDN w:val="0"/>
              <w:ind w:right="121"/>
              <w:jc w:val="both"/>
              <w:rPr>
                <w:rStyle w:val="af0"/>
                <w:i w:val="0"/>
                <w:sz w:val="20"/>
                <w:szCs w:val="20"/>
                <w:u w:val="single"/>
              </w:rPr>
            </w:pPr>
          </w:p>
          <w:p w14:paraId="6845ED02" w14:textId="77777777" w:rsidR="00E15B9B" w:rsidRPr="00042FB7" w:rsidRDefault="00E15B9B" w:rsidP="00E15B9B">
            <w:pPr>
              <w:ind w:right="120"/>
              <w:jc w:val="both"/>
              <w:rPr>
                <w:spacing w:val="-1"/>
              </w:rPr>
            </w:pPr>
            <w:r w:rsidRPr="002350C3">
              <w:lastRenderedPageBreak/>
              <w:t xml:space="preserve">Программа развития газоснабжения и газификации Ленинградской области </w:t>
            </w:r>
            <w:r w:rsidRPr="002350C3">
              <w:rPr>
                <w:spacing w:val="-1"/>
              </w:rPr>
              <w:t>на период 2021-2025 гг., утвержденная Председателем правления ПАО «Газпром» Миллером А.Б. и губернатором Ленинградской области Дрозденко А.Ю.;</w:t>
            </w:r>
          </w:p>
          <w:p w14:paraId="5DA247BB" w14:textId="77777777" w:rsidR="00E15B9B" w:rsidRDefault="00E15B9B" w:rsidP="00E15B9B">
            <w:pPr>
              <w:pStyle w:val="a3"/>
              <w:autoSpaceDE w:val="0"/>
              <w:autoSpaceDN w:val="0"/>
              <w:ind w:right="121"/>
              <w:jc w:val="both"/>
              <w:rPr>
                <w:rStyle w:val="af0"/>
                <w:i w:val="0"/>
                <w:sz w:val="20"/>
                <w:szCs w:val="20"/>
                <w:u w:val="single"/>
              </w:rPr>
            </w:pPr>
          </w:p>
          <w:p w14:paraId="35A6C141" w14:textId="77777777" w:rsidR="00E15B9B" w:rsidRDefault="00E15B9B" w:rsidP="00E15B9B">
            <w:pPr>
              <w:ind w:right="165"/>
              <w:jc w:val="both"/>
            </w:pPr>
            <w:r w:rsidRPr="00302A2C">
              <w:t>Распоряжение Правительства РФ от 15 декабря 2021 г. № 3603-</w:t>
            </w:r>
            <w:proofErr w:type="gramStart"/>
            <w:r w:rsidRPr="00302A2C">
              <w:t xml:space="preserve">р </w:t>
            </w:r>
            <w:r>
              <w:t>О</w:t>
            </w:r>
            <w:r w:rsidRPr="00302A2C">
              <w:t>б</w:t>
            </w:r>
            <w:proofErr w:type="gramEnd"/>
            <w:r w:rsidRPr="00302A2C">
              <w:t xml:space="preserve"> определении ООО</w:t>
            </w:r>
            <w:r>
              <w:t xml:space="preserve"> </w:t>
            </w:r>
            <w:r w:rsidRPr="00302A2C">
              <w:t>«Газпром газификация» единым оператором газификации подтверждает сведения о лице, представившем ходатайство об установлении публичного сервитута;</w:t>
            </w:r>
          </w:p>
          <w:p w14:paraId="595098CD" w14:textId="77777777" w:rsidR="00E15B9B" w:rsidRDefault="00E15B9B" w:rsidP="00E15B9B">
            <w:pPr>
              <w:ind w:right="165" w:firstLine="417"/>
              <w:jc w:val="both"/>
            </w:pPr>
            <w:r w:rsidRPr="00302A2C">
              <w:t>Постановление Правительства Ленинградской области от 22.12.2017</w:t>
            </w:r>
            <w:r>
              <w:t xml:space="preserve"> г.</w:t>
            </w:r>
            <w:r w:rsidRPr="00302A2C">
              <w:t xml:space="preserve"> № 592 «О внесении изменений в постановление Правительства Ленинградской области от 29 декабря 2012 года №460 «Об утверждении схемы территориального планирования Ленинградской области»;</w:t>
            </w:r>
          </w:p>
          <w:p w14:paraId="0402E78A" w14:textId="170FA656" w:rsidR="00E15B9B" w:rsidRPr="00302A2C" w:rsidRDefault="00E15B9B" w:rsidP="00E15B9B">
            <w:pPr>
              <w:ind w:right="165" w:firstLine="417"/>
              <w:jc w:val="both"/>
              <w:rPr>
                <w:color w:val="000000"/>
              </w:rPr>
            </w:pPr>
            <w:r w:rsidRPr="00044518">
              <w:t xml:space="preserve">Документация по планировке территории утверждена Приказом Комитета градостроительной политики </w:t>
            </w:r>
            <w:r w:rsidRPr="00B0791B">
              <w:t xml:space="preserve">Ленинградской </w:t>
            </w:r>
            <w:r w:rsidRPr="00B0791B">
              <w:rPr>
                <w:color w:val="000000" w:themeColor="text1"/>
              </w:rPr>
              <w:t>области № 149 от 04.10.2022 г.;</w:t>
            </w:r>
          </w:p>
          <w:p w14:paraId="7E793E4B" w14:textId="77777777" w:rsidR="00E15B9B" w:rsidRPr="00302A2C" w:rsidRDefault="00E15B9B" w:rsidP="00E15B9B">
            <w:pPr>
              <w:ind w:right="121" w:firstLine="417"/>
              <w:jc w:val="both"/>
            </w:pPr>
            <w:r w:rsidRPr="00302A2C">
              <w:t>Постановление Правительства Ленинградской области «О региональной программе газификации жилищно-коммунального хозяйства, промышленных и иных организаций Ленинградской области на 2021-2030 годы и признании утратившим силу </w:t>
            </w:r>
            <w:hyperlink r:id="rId8" w:anchor="7D20K3" w:history="1">
              <w:r w:rsidRPr="00302A2C">
                <w:t>постановления Правительства Ленинградской области от 30 марта 2021 года №163</w:t>
              </w:r>
            </w:hyperlink>
            <w:r w:rsidRPr="00302A2C">
              <w:t>» № 864 от 24.12.2021г.</w:t>
            </w:r>
          </w:p>
          <w:p w14:paraId="3C60486C" w14:textId="0C57C70C" w:rsidR="00E15B9B" w:rsidRPr="00ED3DF0" w:rsidRDefault="00E15B9B" w:rsidP="00E15B9B">
            <w:pPr>
              <w:pStyle w:val="a3"/>
              <w:ind w:left="0"/>
              <w:jc w:val="center"/>
              <w:rPr>
                <w:color w:val="000000" w:themeColor="text1"/>
                <w:sz w:val="22"/>
                <w:szCs w:val="22"/>
              </w:rPr>
            </w:pPr>
            <w:r w:rsidRPr="00F208EB">
              <w:rPr>
                <w:sz w:val="20"/>
                <w:szCs w:val="20"/>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E15B9B" w:rsidRPr="006F4D64" w14:paraId="555BD3BD" w14:textId="77777777" w:rsidTr="00E41186">
        <w:tc>
          <w:tcPr>
            <w:tcW w:w="642" w:type="dxa"/>
            <w:vAlign w:val="center"/>
          </w:tcPr>
          <w:p w14:paraId="754E5EA1" w14:textId="77777777" w:rsidR="00E15B9B" w:rsidRPr="009547E8" w:rsidRDefault="00E15B9B" w:rsidP="00E15B9B">
            <w:pPr>
              <w:jc w:val="center"/>
            </w:pPr>
            <w:r w:rsidRPr="009547E8">
              <w:lastRenderedPageBreak/>
              <w:t>6</w:t>
            </w:r>
          </w:p>
        </w:tc>
        <w:tc>
          <w:tcPr>
            <w:tcW w:w="9594" w:type="dxa"/>
            <w:gridSpan w:val="2"/>
            <w:vAlign w:val="center"/>
          </w:tcPr>
          <w:p w14:paraId="110CA3CB" w14:textId="77777777" w:rsidR="00E15B9B" w:rsidRPr="00A73F9D" w:rsidRDefault="00E15B9B" w:rsidP="00E15B9B">
            <w:pPr>
              <w:pStyle w:val="a3"/>
              <w:ind w:left="0"/>
              <w:jc w:val="center"/>
              <w:rPr>
                <w:color w:val="000000" w:themeColor="text1"/>
              </w:rPr>
            </w:pPr>
            <w:r w:rsidRPr="00A73F9D">
              <w:rPr>
                <w:color w:val="000000" w:themeColor="text1"/>
              </w:rPr>
              <w:t>1. https://fgistp.economy.gov.ru</w:t>
            </w:r>
          </w:p>
          <w:p w14:paraId="2CF45879" w14:textId="77777777" w:rsidR="00E15B9B" w:rsidRPr="00A73F9D" w:rsidRDefault="00E15B9B" w:rsidP="00E15B9B">
            <w:pPr>
              <w:jc w:val="center"/>
              <w:rPr>
                <w:color w:val="000000" w:themeColor="text1"/>
              </w:rPr>
            </w:pPr>
            <w:r w:rsidRPr="00A73F9D">
              <w:rPr>
                <w:color w:val="000000" w:themeColor="text1"/>
              </w:rPr>
              <w:t xml:space="preserve">2. </w:t>
            </w:r>
            <w:r w:rsidRPr="00A73F9D">
              <w:rPr>
                <w:color w:val="000000" w:themeColor="text1"/>
                <w:lang w:val="en-US"/>
              </w:rPr>
              <w:t>https</w:t>
            </w:r>
            <w:r w:rsidRPr="00A73F9D">
              <w:rPr>
                <w:color w:val="000000" w:themeColor="text1"/>
              </w:rPr>
              <w:t>://</w:t>
            </w:r>
            <w:proofErr w:type="spellStart"/>
            <w:r w:rsidRPr="00A73F9D">
              <w:rPr>
                <w:color w:val="000000" w:themeColor="text1"/>
                <w:lang w:val="en-US"/>
              </w:rPr>
              <w:t>kingisepplo</w:t>
            </w:r>
            <w:proofErr w:type="spellEnd"/>
            <w:r w:rsidRPr="00A73F9D">
              <w:rPr>
                <w:color w:val="000000" w:themeColor="text1"/>
              </w:rPr>
              <w:t>.</w:t>
            </w:r>
            <w:r w:rsidRPr="00A73F9D">
              <w:rPr>
                <w:color w:val="000000" w:themeColor="text1"/>
                <w:lang w:val="en-US"/>
              </w:rPr>
              <w:t>ru</w:t>
            </w:r>
            <w:r w:rsidRPr="00A73F9D">
              <w:rPr>
                <w:color w:val="000000" w:themeColor="text1"/>
              </w:rPr>
              <w:t xml:space="preserve">/ </w:t>
            </w:r>
          </w:p>
          <w:p w14:paraId="1DD6D2A5" w14:textId="34F2D680" w:rsidR="00E15B9B" w:rsidRPr="00F208EB" w:rsidRDefault="00E15B9B" w:rsidP="00E15B9B">
            <w:pPr>
              <w:pStyle w:val="a3"/>
              <w:ind w:left="0"/>
              <w:jc w:val="center"/>
              <w:rPr>
                <w:sz w:val="20"/>
                <w:szCs w:val="20"/>
              </w:rPr>
            </w:pPr>
            <w:r w:rsidRPr="00F208EB">
              <w:rPr>
                <w:color w:val="000000" w:themeColor="text1"/>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E15B9B" w:rsidRPr="009547E8" w14:paraId="3912001D" w14:textId="77777777" w:rsidTr="00E41186">
        <w:tc>
          <w:tcPr>
            <w:tcW w:w="642" w:type="dxa"/>
            <w:vAlign w:val="center"/>
          </w:tcPr>
          <w:p w14:paraId="3ED6E4A8" w14:textId="77777777" w:rsidR="00E15B9B" w:rsidRPr="009547E8" w:rsidRDefault="00E15B9B" w:rsidP="00E15B9B">
            <w:pPr>
              <w:jc w:val="center"/>
            </w:pPr>
            <w:r w:rsidRPr="009547E8">
              <w:t>7</w:t>
            </w:r>
          </w:p>
        </w:tc>
        <w:tc>
          <w:tcPr>
            <w:tcW w:w="9594" w:type="dxa"/>
            <w:gridSpan w:val="2"/>
            <w:vAlign w:val="center"/>
          </w:tcPr>
          <w:p w14:paraId="3A3BD8CC" w14:textId="77777777" w:rsidR="00E15B9B" w:rsidRPr="00A73F9D" w:rsidRDefault="00E15B9B" w:rsidP="00E15B9B">
            <w:pPr>
              <w:pStyle w:val="a3"/>
              <w:numPr>
                <w:ilvl w:val="0"/>
                <w:numId w:val="10"/>
              </w:numPr>
              <w:jc w:val="center"/>
              <w:rPr>
                <w:color w:val="000000" w:themeColor="text1"/>
              </w:rPr>
            </w:pPr>
            <w:r w:rsidRPr="00A73F9D">
              <w:rPr>
                <w:color w:val="000000" w:themeColor="text1"/>
              </w:rPr>
              <w:t xml:space="preserve">https://kingisepplo.ru/ </w:t>
            </w:r>
          </w:p>
          <w:p w14:paraId="3801D340" w14:textId="24F8DF4E" w:rsidR="00E15B9B" w:rsidRPr="00F208EB" w:rsidRDefault="00E15B9B" w:rsidP="00E15B9B">
            <w:pPr>
              <w:jc w:val="center"/>
              <w:rPr>
                <w:color w:val="000000" w:themeColor="text1"/>
                <w:sz w:val="20"/>
                <w:szCs w:val="20"/>
              </w:rPr>
            </w:pPr>
            <w:r w:rsidRPr="00F208EB">
              <w:rPr>
                <w:color w:val="000000" w:themeColor="text1"/>
                <w:sz w:val="20"/>
                <w:szCs w:val="20"/>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E15B9B" w:rsidRPr="009547E8" w14:paraId="50EBE5F6" w14:textId="77777777" w:rsidTr="00E41186">
        <w:tc>
          <w:tcPr>
            <w:tcW w:w="642" w:type="dxa"/>
            <w:vAlign w:val="center"/>
          </w:tcPr>
          <w:p w14:paraId="029B256A" w14:textId="77777777" w:rsidR="00E15B9B" w:rsidRPr="009547E8" w:rsidRDefault="00E15B9B" w:rsidP="00E15B9B">
            <w:pPr>
              <w:jc w:val="center"/>
            </w:pPr>
            <w:r w:rsidRPr="009547E8">
              <w:t>8</w:t>
            </w:r>
          </w:p>
        </w:tc>
        <w:tc>
          <w:tcPr>
            <w:tcW w:w="9594" w:type="dxa"/>
            <w:gridSpan w:val="2"/>
            <w:vAlign w:val="center"/>
          </w:tcPr>
          <w:p w14:paraId="39C94872" w14:textId="77777777" w:rsidR="00E15B9B" w:rsidRPr="00F208EB" w:rsidRDefault="00E15B9B" w:rsidP="00E15B9B">
            <w:pPr>
              <w:pStyle w:val="a3"/>
              <w:ind w:left="0"/>
              <w:jc w:val="center"/>
              <w:rPr>
                <w:sz w:val="22"/>
                <w:szCs w:val="22"/>
              </w:rPr>
            </w:pPr>
            <w:r w:rsidRPr="00F208EB">
              <w:rPr>
                <w:sz w:val="22"/>
                <w:szCs w:val="22"/>
              </w:rPr>
              <w:t>Дополнительно по всем вопросам можно обращаться:</w:t>
            </w:r>
          </w:p>
          <w:p w14:paraId="79ED1AD9" w14:textId="77777777" w:rsidR="00E15B9B" w:rsidRPr="00F208EB" w:rsidRDefault="00E15B9B" w:rsidP="00E15B9B">
            <w:pPr>
              <w:pStyle w:val="a3"/>
              <w:jc w:val="center"/>
              <w:rPr>
                <w:sz w:val="22"/>
                <w:szCs w:val="22"/>
              </w:rPr>
            </w:pPr>
            <w:r w:rsidRPr="00F208EB">
              <w:rPr>
                <w:sz w:val="22"/>
                <w:szCs w:val="22"/>
              </w:rPr>
              <w:t>ООО «Газпром газификация»</w:t>
            </w:r>
          </w:p>
          <w:p w14:paraId="182BE415" w14:textId="77777777" w:rsidR="00E15B9B" w:rsidRPr="00F208EB" w:rsidRDefault="00E15B9B" w:rsidP="00E15B9B">
            <w:pPr>
              <w:pStyle w:val="a3"/>
              <w:ind w:left="0"/>
              <w:jc w:val="center"/>
              <w:rPr>
                <w:color w:val="000000" w:themeColor="text1"/>
                <w:sz w:val="22"/>
                <w:szCs w:val="22"/>
              </w:rPr>
            </w:pPr>
            <w:r w:rsidRPr="00F208EB">
              <w:rPr>
                <w:sz w:val="22"/>
                <w:szCs w:val="22"/>
              </w:rPr>
              <w:t>194044, Санкт-</w:t>
            </w:r>
            <w:r w:rsidRPr="00F208EB">
              <w:rPr>
                <w:color w:val="000000" w:themeColor="text1"/>
                <w:sz w:val="22"/>
                <w:szCs w:val="22"/>
              </w:rPr>
              <w:t>Петербург, Большой Сампсониевский проспект, д. 60</w:t>
            </w:r>
          </w:p>
          <w:p w14:paraId="66D9A6CF" w14:textId="77777777" w:rsidR="00E15B9B" w:rsidRPr="0034017F" w:rsidRDefault="00E15B9B" w:rsidP="00E15B9B">
            <w:pPr>
              <w:pStyle w:val="a3"/>
              <w:ind w:left="0"/>
              <w:jc w:val="center"/>
              <w:rPr>
                <w:color w:val="000000" w:themeColor="text1"/>
                <w:sz w:val="22"/>
                <w:szCs w:val="22"/>
              </w:rPr>
            </w:pPr>
            <w:r>
              <w:rPr>
                <w:color w:val="000000" w:themeColor="text1"/>
                <w:sz w:val="22"/>
                <w:szCs w:val="22"/>
              </w:rPr>
              <w:t>Тел</w:t>
            </w:r>
            <w:r w:rsidRPr="00A73F9D">
              <w:rPr>
                <w:color w:val="000000" w:themeColor="text1"/>
                <w:sz w:val="22"/>
                <w:szCs w:val="22"/>
              </w:rPr>
              <w:t>: +7 (929) 911-07-2</w:t>
            </w:r>
            <w:r>
              <w:rPr>
                <w:color w:val="000000" w:themeColor="text1"/>
                <w:sz w:val="22"/>
                <w:szCs w:val="22"/>
              </w:rPr>
              <w:t>6</w:t>
            </w:r>
          </w:p>
          <w:p w14:paraId="06ADB455" w14:textId="46E14158" w:rsidR="00E15B9B" w:rsidRPr="00F208EB" w:rsidRDefault="00E15B9B" w:rsidP="00E15B9B">
            <w:pPr>
              <w:pStyle w:val="a3"/>
              <w:jc w:val="center"/>
              <w:rPr>
                <w:color w:val="000000" w:themeColor="text1"/>
                <w:sz w:val="20"/>
                <w:szCs w:val="20"/>
              </w:rPr>
            </w:pPr>
            <w:r w:rsidRPr="00044518">
              <w:rPr>
                <w:color w:val="000000" w:themeColor="text1"/>
                <w:sz w:val="22"/>
                <w:szCs w:val="22"/>
                <w:lang w:val="en-US"/>
              </w:rPr>
              <w:t>a</w:t>
            </w:r>
            <w:r w:rsidRPr="00A73F9D">
              <w:rPr>
                <w:color w:val="000000" w:themeColor="text1"/>
                <w:sz w:val="22"/>
                <w:szCs w:val="22"/>
              </w:rPr>
              <w:t>.</w:t>
            </w:r>
            <w:r w:rsidRPr="00044518">
              <w:rPr>
                <w:color w:val="000000" w:themeColor="text1"/>
                <w:sz w:val="22"/>
                <w:szCs w:val="22"/>
                <w:lang w:val="en-US"/>
              </w:rPr>
              <w:t>mitkovskiy</w:t>
            </w:r>
            <w:r w:rsidRPr="00A73F9D">
              <w:rPr>
                <w:color w:val="000000" w:themeColor="text1"/>
                <w:sz w:val="22"/>
                <w:szCs w:val="22"/>
              </w:rPr>
              <w:t>@</w:t>
            </w:r>
            <w:r w:rsidRPr="00044518">
              <w:rPr>
                <w:color w:val="000000" w:themeColor="text1"/>
                <w:sz w:val="22"/>
                <w:szCs w:val="22"/>
                <w:lang w:val="en-US"/>
              </w:rPr>
              <w:t>project</w:t>
            </w:r>
            <w:r w:rsidRPr="00A73F9D">
              <w:rPr>
                <w:color w:val="000000" w:themeColor="text1"/>
                <w:sz w:val="22"/>
                <w:szCs w:val="22"/>
              </w:rPr>
              <w:t>-</w:t>
            </w:r>
            <w:r w:rsidRPr="00044518">
              <w:rPr>
                <w:color w:val="000000" w:themeColor="text1"/>
                <w:sz w:val="22"/>
                <w:szCs w:val="22"/>
                <w:lang w:val="en-US"/>
              </w:rPr>
              <w:t>group</w:t>
            </w:r>
            <w:r w:rsidRPr="00A73F9D">
              <w:rPr>
                <w:color w:val="000000" w:themeColor="text1"/>
                <w:sz w:val="22"/>
                <w:szCs w:val="22"/>
              </w:rPr>
              <w:t>.</w:t>
            </w:r>
            <w:r w:rsidRPr="00044518">
              <w:rPr>
                <w:color w:val="000000" w:themeColor="text1"/>
                <w:sz w:val="22"/>
                <w:szCs w:val="22"/>
                <w:lang w:val="en-US"/>
              </w:rPr>
              <w:t>ru</w:t>
            </w:r>
          </w:p>
        </w:tc>
      </w:tr>
      <w:tr w:rsidR="00E15B9B" w:rsidRPr="00A73F9D" w14:paraId="71016330" w14:textId="77777777" w:rsidTr="00E41186">
        <w:tc>
          <w:tcPr>
            <w:tcW w:w="642" w:type="dxa"/>
            <w:vAlign w:val="center"/>
          </w:tcPr>
          <w:p w14:paraId="04E1FA58" w14:textId="77777777" w:rsidR="00E15B9B" w:rsidRPr="009547E8" w:rsidRDefault="00E15B9B" w:rsidP="00E15B9B">
            <w:pPr>
              <w:jc w:val="center"/>
            </w:pPr>
            <w:r w:rsidRPr="009547E8">
              <w:t>9</w:t>
            </w:r>
          </w:p>
        </w:tc>
        <w:tc>
          <w:tcPr>
            <w:tcW w:w="9594" w:type="dxa"/>
            <w:gridSpan w:val="2"/>
            <w:vAlign w:val="center"/>
          </w:tcPr>
          <w:p w14:paraId="43E16418" w14:textId="77777777" w:rsidR="00E15B9B" w:rsidRPr="009547E8" w:rsidRDefault="00E15B9B" w:rsidP="00E15B9B">
            <w:pPr>
              <w:pStyle w:val="a3"/>
              <w:ind w:left="0"/>
              <w:jc w:val="center"/>
              <w:rPr>
                <w:sz w:val="22"/>
                <w:szCs w:val="22"/>
              </w:rPr>
            </w:pPr>
            <w:r w:rsidRPr="009547E8">
              <w:rPr>
                <w:sz w:val="22"/>
                <w:szCs w:val="22"/>
              </w:rPr>
              <w:t xml:space="preserve">Графическое описание местоположения границ публичного сервитута, </w:t>
            </w:r>
            <w:r w:rsidRPr="009547E8">
              <w:rPr>
                <w:sz w:val="22"/>
                <w:szCs w:val="22"/>
              </w:rPr>
              <w:br/>
              <w:t xml:space="preserve">а также перечень координат характерных точек этих границ </w:t>
            </w:r>
            <w:r w:rsidRPr="009547E8">
              <w:rPr>
                <w:sz w:val="22"/>
                <w:szCs w:val="22"/>
              </w:rPr>
              <w:br/>
              <w:t>прилагается к сообщению</w:t>
            </w:r>
          </w:p>
          <w:p w14:paraId="5E5EAC35" w14:textId="38C9D3BF" w:rsidR="00E15B9B" w:rsidRPr="00A73F9D" w:rsidRDefault="00E15B9B" w:rsidP="00E15B9B">
            <w:pPr>
              <w:pStyle w:val="a3"/>
              <w:ind w:left="0"/>
              <w:jc w:val="center"/>
              <w:rPr>
                <w:sz w:val="22"/>
                <w:szCs w:val="22"/>
              </w:rPr>
            </w:pPr>
            <w:r w:rsidRPr="009547E8">
              <w:rPr>
                <w:sz w:val="22"/>
                <w:szCs w:val="22"/>
              </w:rPr>
              <w:t>(описание местоположения границ публичного сервитута)</w:t>
            </w:r>
          </w:p>
        </w:tc>
      </w:tr>
      <w:tr w:rsidR="00E15B9B" w:rsidRPr="009547E8" w14:paraId="38DBE68E" w14:textId="77777777" w:rsidTr="00E41186">
        <w:tc>
          <w:tcPr>
            <w:tcW w:w="642" w:type="dxa"/>
            <w:vAlign w:val="center"/>
          </w:tcPr>
          <w:p w14:paraId="5D4724E4" w14:textId="77777777" w:rsidR="00E15B9B" w:rsidRPr="009547E8" w:rsidRDefault="00E15B9B" w:rsidP="00E15B9B">
            <w:pPr>
              <w:jc w:val="center"/>
            </w:pPr>
            <w:r w:rsidRPr="009547E8">
              <w:t>10</w:t>
            </w:r>
          </w:p>
        </w:tc>
        <w:tc>
          <w:tcPr>
            <w:tcW w:w="9594" w:type="dxa"/>
            <w:gridSpan w:val="2"/>
            <w:vAlign w:val="center"/>
          </w:tcPr>
          <w:p w14:paraId="1852BAFB" w14:textId="2AFC617A" w:rsidR="00E15B9B" w:rsidRPr="009547E8" w:rsidRDefault="00E15B9B" w:rsidP="00E15B9B">
            <w:pPr>
              <w:pStyle w:val="a3"/>
              <w:ind w:left="0"/>
              <w:jc w:val="center"/>
              <w:rPr>
                <w:sz w:val="22"/>
                <w:szCs w:val="22"/>
              </w:rPr>
            </w:pPr>
          </w:p>
        </w:tc>
      </w:tr>
    </w:tbl>
    <w:p w14:paraId="6728B857" w14:textId="77777777" w:rsidR="0048623F" w:rsidRPr="009547E8" w:rsidRDefault="0048623F" w:rsidP="0079045D">
      <w:pPr>
        <w:jc w:val="center"/>
        <w:rPr>
          <w:b/>
        </w:rPr>
      </w:pPr>
    </w:p>
    <w:p w14:paraId="2034CAE2" w14:textId="77777777" w:rsidR="00132FC7" w:rsidRPr="009547E8" w:rsidRDefault="00132FC7">
      <w:pPr>
        <w:jc w:val="center"/>
        <w:rPr>
          <w:b/>
        </w:rPr>
      </w:pPr>
    </w:p>
    <w:p w14:paraId="2457FB72" w14:textId="77777777" w:rsidR="0087214A" w:rsidRPr="009547E8" w:rsidRDefault="0087214A">
      <w:pPr>
        <w:jc w:val="center"/>
        <w:rPr>
          <w:b/>
        </w:rPr>
      </w:pPr>
    </w:p>
    <w:sectPr w:rsidR="0087214A" w:rsidRPr="009547E8"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516"/>
    <w:multiLevelType w:val="multilevel"/>
    <w:tmpl w:val="A26C8BBE"/>
    <w:lvl w:ilvl="0">
      <w:start w:val="1"/>
      <w:numFmt w:val="decimal"/>
      <w:lvlText w:val="%1."/>
      <w:lvlJc w:val="left"/>
      <w:pPr>
        <w:ind w:left="468" w:hanging="360"/>
      </w:pPr>
      <w:rPr>
        <w:b w:val="0"/>
      </w:rPr>
    </w:lvl>
    <w:lvl w:ilvl="1">
      <w:start w:val="1"/>
      <w:numFmt w:val="decimal"/>
      <w:isLgl/>
      <w:lvlText w:val="%1.%2."/>
      <w:lvlJc w:val="left"/>
      <w:pPr>
        <w:ind w:left="1080" w:hanging="360"/>
      </w:pPr>
    </w:lvl>
    <w:lvl w:ilvl="2">
      <w:start w:val="1"/>
      <w:numFmt w:val="decimal"/>
      <w:isLgl/>
      <w:lvlText w:val="%1.%2.%3."/>
      <w:lvlJc w:val="left"/>
      <w:pPr>
        <w:ind w:left="2052" w:hanging="720"/>
      </w:pPr>
    </w:lvl>
    <w:lvl w:ilvl="3">
      <w:start w:val="1"/>
      <w:numFmt w:val="decimal"/>
      <w:isLgl/>
      <w:lvlText w:val="%1.%2.%3.%4."/>
      <w:lvlJc w:val="left"/>
      <w:pPr>
        <w:ind w:left="2664" w:hanging="720"/>
      </w:pPr>
    </w:lvl>
    <w:lvl w:ilvl="4">
      <w:start w:val="1"/>
      <w:numFmt w:val="decimal"/>
      <w:isLgl/>
      <w:lvlText w:val="%1.%2.%3.%4.%5."/>
      <w:lvlJc w:val="left"/>
      <w:pPr>
        <w:ind w:left="3636" w:hanging="1080"/>
      </w:pPr>
    </w:lvl>
    <w:lvl w:ilvl="5">
      <w:start w:val="1"/>
      <w:numFmt w:val="decimal"/>
      <w:isLgl/>
      <w:lvlText w:val="%1.%2.%3.%4.%5.%6."/>
      <w:lvlJc w:val="left"/>
      <w:pPr>
        <w:ind w:left="4248" w:hanging="1080"/>
      </w:pPr>
    </w:lvl>
    <w:lvl w:ilvl="6">
      <w:start w:val="1"/>
      <w:numFmt w:val="decimal"/>
      <w:isLgl/>
      <w:lvlText w:val="%1.%2.%3.%4.%5.%6.%7."/>
      <w:lvlJc w:val="left"/>
      <w:pPr>
        <w:ind w:left="5220" w:hanging="1440"/>
      </w:pPr>
    </w:lvl>
    <w:lvl w:ilvl="7">
      <w:start w:val="1"/>
      <w:numFmt w:val="decimal"/>
      <w:isLgl/>
      <w:lvlText w:val="%1.%2.%3.%4.%5.%6.%7.%8."/>
      <w:lvlJc w:val="left"/>
      <w:pPr>
        <w:ind w:left="5832" w:hanging="1440"/>
      </w:pPr>
    </w:lvl>
    <w:lvl w:ilvl="8">
      <w:start w:val="1"/>
      <w:numFmt w:val="decimal"/>
      <w:isLgl/>
      <w:lvlText w:val="%1.%2.%3.%4.%5.%6.%7.%8.%9."/>
      <w:lvlJc w:val="left"/>
      <w:pPr>
        <w:ind w:left="6804" w:hanging="180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15:restartNumberingAfterBreak="0">
    <w:nsid w:val="727F4E73"/>
    <w:multiLevelType w:val="hybridMultilevel"/>
    <w:tmpl w:val="948ADE22"/>
    <w:lvl w:ilvl="0" w:tplc="3D5075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2093326">
    <w:abstractNumId w:val="3"/>
  </w:num>
  <w:num w:numId="2" w16cid:durableId="1006858467">
    <w:abstractNumId w:val="2"/>
  </w:num>
  <w:num w:numId="3" w16cid:durableId="2141797913">
    <w:abstractNumId w:val="4"/>
  </w:num>
  <w:num w:numId="4" w16cid:durableId="928123546">
    <w:abstractNumId w:val="5"/>
  </w:num>
  <w:num w:numId="5" w16cid:durableId="1048459973">
    <w:abstractNumId w:val="6"/>
  </w:num>
  <w:num w:numId="6" w16cid:durableId="1955362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6689358">
    <w:abstractNumId w:val="1"/>
  </w:num>
  <w:num w:numId="8" w16cid:durableId="1972665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9540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3468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58"/>
    <w:rsid w:val="00004F95"/>
    <w:rsid w:val="0001789C"/>
    <w:rsid w:val="0002065C"/>
    <w:rsid w:val="0002073B"/>
    <w:rsid w:val="000320C0"/>
    <w:rsid w:val="0003351B"/>
    <w:rsid w:val="00044518"/>
    <w:rsid w:val="00046EBD"/>
    <w:rsid w:val="0004740E"/>
    <w:rsid w:val="000545C6"/>
    <w:rsid w:val="00070C83"/>
    <w:rsid w:val="00082348"/>
    <w:rsid w:val="0009033F"/>
    <w:rsid w:val="00096F54"/>
    <w:rsid w:val="000A4C2C"/>
    <w:rsid w:val="000B102E"/>
    <w:rsid w:val="000B3B57"/>
    <w:rsid w:val="000C6A52"/>
    <w:rsid w:val="000D1A73"/>
    <w:rsid w:val="000D4AE1"/>
    <w:rsid w:val="000E3816"/>
    <w:rsid w:val="000F0315"/>
    <w:rsid w:val="000F3F98"/>
    <w:rsid w:val="000F7909"/>
    <w:rsid w:val="00102739"/>
    <w:rsid w:val="00103A7D"/>
    <w:rsid w:val="00107869"/>
    <w:rsid w:val="001237FF"/>
    <w:rsid w:val="00131CB6"/>
    <w:rsid w:val="00132FC7"/>
    <w:rsid w:val="0014197C"/>
    <w:rsid w:val="00175D7D"/>
    <w:rsid w:val="001871FB"/>
    <w:rsid w:val="00191AA8"/>
    <w:rsid w:val="001955B9"/>
    <w:rsid w:val="001A3FCD"/>
    <w:rsid w:val="001A59BC"/>
    <w:rsid w:val="001A5A50"/>
    <w:rsid w:val="001B79AD"/>
    <w:rsid w:val="001D1E13"/>
    <w:rsid w:val="001D5A35"/>
    <w:rsid w:val="001E24AF"/>
    <w:rsid w:val="001E5B2C"/>
    <w:rsid w:val="001E7046"/>
    <w:rsid w:val="001F5C4F"/>
    <w:rsid w:val="00202A9E"/>
    <w:rsid w:val="002054F3"/>
    <w:rsid w:val="00210B9E"/>
    <w:rsid w:val="00212AC8"/>
    <w:rsid w:val="00215F01"/>
    <w:rsid w:val="00217C48"/>
    <w:rsid w:val="00230898"/>
    <w:rsid w:val="002350C3"/>
    <w:rsid w:val="00251A29"/>
    <w:rsid w:val="00267455"/>
    <w:rsid w:val="00275AF7"/>
    <w:rsid w:val="002827A1"/>
    <w:rsid w:val="002B2100"/>
    <w:rsid w:val="002C559D"/>
    <w:rsid w:val="002C6463"/>
    <w:rsid w:val="002C7928"/>
    <w:rsid w:val="002E490B"/>
    <w:rsid w:val="002F1440"/>
    <w:rsid w:val="002F2E07"/>
    <w:rsid w:val="002F74F7"/>
    <w:rsid w:val="003044AB"/>
    <w:rsid w:val="00306DD6"/>
    <w:rsid w:val="00310766"/>
    <w:rsid w:val="00314D58"/>
    <w:rsid w:val="00321B49"/>
    <w:rsid w:val="00334477"/>
    <w:rsid w:val="0034017F"/>
    <w:rsid w:val="00344049"/>
    <w:rsid w:val="003440D4"/>
    <w:rsid w:val="00355E30"/>
    <w:rsid w:val="003623EF"/>
    <w:rsid w:val="00364A30"/>
    <w:rsid w:val="00386D4A"/>
    <w:rsid w:val="003B46BB"/>
    <w:rsid w:val="003B6CF7"/>
    <w:rsid w:val="003D0FBA"/>
    <w:rsid w:val="003D3015"/>
    <w:rsid w:val="003D5AC3"/>
    <w:rsid w:val="003E2DBD"/>
    <w:rsid w:val="003F373A"/>
    <w:rsid w:val="00410E18"/>
    <w:rsid w:val="0041285E"/>
    <w:rsid w:val="004222E1"/>
    <w:rsid w:val="00424358"/>
    <w:rsid w:val="00426433"/>
    <w:rsid w:val="00433C93"/>
    <w:rsid w:val="00454A3E"/>
    <w:rsid w:val="00457508"/>
    <w:rsid w:val="004707E1"/>
    <w:rsid w:val="0047157E"/>
    <w:rsid w:val="00471EFC"/>
    <w:rsid w:val="00485A2D"/>
    <w:rsid w:val="0048623F"/>
    <w:rsid w:val="004A0D50"/>
    <w:rsid w:val="004A57B4"/>
    <w:rsid w:val="004C1FBC"/>
    <w:rsid w:val="004D0C0D"/>
    <w:rsid w:val="004D6A5D"/>
    <w:rsid w:val="004F0619"/>
    <w:rsid w:val="004F1DC4"/>
    <w:rsid w:val="004F442E"/>
    <w:rsid w:val="004F4F9B"/>
    <w:rsid w:val="00503D06"/>
    <w:rsid w:val="00504C66"/>
    <w:rsid w:val="0052127D"/>
    <w:rsid w:val="00530F8C"/>
    <w:rsid w:val="005478ED"/>
    <w:rsid w:val="0056624C"/>
    <w:rsid w:val="00566C78"/>
    <w:rsid w:val="00571CF7"/>
    <w:rsid w:val="00573659"/>
    <w:rsid w:val="00580801"/>
    <w:rsid w:val="0058612F"/>
    <w:rsid w:val="005A406B"/>
    <w:rsid w:val="005B0E65"/>
    <w:rsid w:val="005B57DC"/>
    <w:rsid w:val="005C10BA"/>
    <w:rsid w:val="005D24F0"/>
    <w:rsid w:val="005D5CBB"/>
    <w:rsid w:val="005F7EB3"/>
    <w:rsid w:val="006019E0"/>
    <w:rsid w:val="00607A54"/>
    <w:rsid w:val="00610C2E"/>
    <w:rsid w:val="006175DB"/>
    <w:rsid w:val="006406A1"/>
    <w:rsid w:val="0064526C"/>
    <w:rsid w:val="00647621"/>
    <w:rsid w:val="0066067A"/>
    <w:rsid w:val="00692C89"/>
    <w:rsid w:val="006A6EE7"/>
    <w:rsid w:val="006B1446"/>
    <w:rsid w:val="006B16CC"/>
    <w:rsid w:val="006B1FEC"/>
    <w:rsid w:val="006C762D"/>
    <w:rsid w:val="006D5C89"/>
    <w:rsid w:val="006F4D64"/>
    <w:rsid w:val="00704073"/>
    <w:rsid w:val="00743E72"/>
    <w:rsid w:val="00745CEB"/>
    <w:rsid w:val="007477B2"/>
    <w:rsid w:val="00752A63"/>
    <w:rsid w:val="007814BD"/>
    <w:rsid w:val="0079045D"/>
    <w:rsid w:val="00791EC9"/>
    <w:rsid w:val="007979EA"/>
    <w:rsid w:val="007B4838"/>
    <w:rsid w:val="007C00EF"/>
    <w:rsid w:val="007C6B61"/>
    <w:rsid w:val="007D6909"/>
    <w:rsid w:val="007E2E2D"/>
    <w:rsid w:val="007F17DC"/>
    <w:rsid w:val="00807501"/>
    <w:rsid w:val="008245D4"/>
    <w:rsid w:val="00824782"/>
    <w:rsid w:val="00831F2A"/>
    <w:rsid w:val="00835CBC"/>
    <w:rsid w:val="00837B1B"/>
    <w:rsid w:val="00843E26"/>
    <w:rsid w:val="00846AC0"/>
    <w:rsid w:val="00854512"/>
    <w:rsid w:val="00855098"/>
    <w:rsid w:val="0087214A"/>
    <w:rsid w:val="008755CE"/>
    <w:rsid w:val="00891B2A"/>
    <w:rsid w:val="008A4E04"/>
    <w:rsid w:val="008A6712"/>
    <w:rsid w:val="008A6BD0"/>
    <w:rsid w:val="008A7BE3"/>
    <w:rsid w:val="008B7C75"/>
    <w:rsid w:val="008C03D5"/>
    <w:rsid w:val="008D2380"/>
    <w:rsid w:val="008E208A"/>
    <w:rsid w:val="008E212C"/>
    <w:rsid w:val="008E6553"/>
    <w:rsid w:val="008F3922"/>
    <w:rsid w:val="009053AA"/>
    <w:rsid w:val="00906070"/>
    <w:rsid w:val="00913054"/>
    <w:rsid w:val="00926444"/>
    <w:rsid w:val="009354F9"/>
    <w:rsid w:val="009370B3"/>
    <w:rsid w:val="00947A5D"/>
    <w:rsid w:val="009547E8"/>
    <w:rsid w:val="00962939"/>
    <w:rsid w:val="00963298"/>
    <w:rsid w:val="00965F41"/>
    <w:rsid w:val="009739D9"/>
    <w:rsid w:val="009900BE"/>
    <w:rsid w:val="00997140"/>
    <w:rsid w:val="009A3305"/>
    <w:rsid w:val="009F07F1"/>
    <w:rsid w:val="009F57C9"/>
    <w:rsid w:val="00A1324B"/>
    <w:rsid w:val="00A37E7B"/>
    <w:rsid w:val="00A50B57"/>
    <w:rsid w:val="00A51BD1"/>
    <w:rsid w:val="00A53E8D"/>
    <w:rsid w:val="00A63F58"/>
    <w:rsid w:val="00A701F1"/>
    <w:rsid w:val="00A70B2B"/>
    <w:rsid w:val="00A73F9D"/>
    <w:rsid w:val="00A77456"/>
    <w:rsid w:val="00A83972"/>
    <w:rsid w:val="00A969E7"/>
    <w:rsid w:val="00AA6D64"/>
    <w:rsid w:val="00AC6217"/>
    <w:rsid w:val="00AD3AC5"/>
    <w:rsid w:val="00AD5DAC"/>
    <w:rsid w:val="00AF5A70"/>
    <w:rsid w:val="00AF702D"/>
    <w:rsid w:val="00B03EE7"/>
    <w:rsid w:val="00B0791B"/>
    <w:rsid w:val="00B11625"/>
    <w:rsid w:val="00B158EF"/>
    <w:rsid w:val="00B16A96"/>
    <w:rsid w:val="00B2214E"/>
    <w:rsid w:val="00B26BE1"/>
    <w:rsid w:val="00B304E9"/>
    <w:rsid w:val="00B311F6"/>
    <w:rsid w:val="00B348AB"/>
    <w:rsid w:val="00B36FED"/>
    <w:rsid w:val="00B40672"/>
    <w:rsid w:val="00B54946"/>
    <w:rsid w:val="00B56924"/>
    <w:rsid w:val="00B61EB4"/>
    <w:rsid w:val="00B67D28"/>
    <w:rsid w:val="00B95BB1"/>
    <w:rsid w:val="00BA7BE1"/>
    <w:rsid w:val="00BB545F"/>
    <w:rsid w:val="00BD33AB"/>
    <w:rsid w:val="00BD7405"/>
    <w:rsid w:val="00BD77F6"/>
    <w:rsid w:val="00BE6269"/>
    <w:rsid w:val="00BF3D5C"/>
    <w:rsid w:val="00C001D9"/>
    <w:rsid w:val="00C0690F"/>
    <w:rsid w:val="00C06AC4"/>
    <w:rsid w:val="00C174AC"/>
    <w:rsid w:val="00C2218F"/>
    <w:rsid w:val="00C2477B"/>
    <w:rsid w:val="00C30423"/>
    <w:rsid w:val="00C33EAF"/>
    <w:rsid w:val="00C34057"/>
    <w:rsid w:val="00C5455E"/>
    <w:rsid w:val="00C57A3E"/>
    <w:rsid w:val="00C71687"/>
    <w:rsid w:val="00C75CA9"/>
    <w:rsid w:val="00C82DBC"/>
    <w:rsid w:val="00C85C28"/>
    <w:rsid w:val="00C85C87"/>
    <w:rsid w:val="00CA7957"/>
    <w:rsid w:val="00CB27F7"/>
    <w:rsid w:val="00CC378A"/>
    <w:rsid w:val="00CD01F3"/>
    <w:rsid w:val="00CD088E"/>
    <w:rsid w:val="00CD42E6"/>
    <w:rsid w:val="00CD64AF"/>
    <w:rsid w:val="00CE2371"/>
    <w:rsid w:val="00CF5F2D"/>
    <w:rsid w:val="00D0057C"/>
    <w:rsid w:val="00D01A54"/>
    <w:rsid w:val="00D04F58"/>
    <w:rsid w:val="00D05219"/>
    <w:rsid w:val="00D14C3A"/>
    <w:rsid w:val="00D158B4"/>
    <w:rsid w:val="00D223EB"/>
    <w:rsid w:val="00D24656"/>
    <w:rsid w:val="00D4297E"/>
    <w:rsid w:val="00D60F1A"/>
    <w:rsid w:val="00D75C35"/>
    <w:rsid w:val="00D92B0E"/>
    <w:rsid w:val="00DA5638"/>
    <w:rsid w:val="00DC44E4"/>
    <w:rsid w:val="00DD6F36"/>
    <w:rsid w:val="00DF174F"/>
    <w:rsid w:val="00E133FE"/>
    <w:rsid w:val="00E152CA"/>
    <w:rsid w:val="00E15B9B"/>
    <w:rsid w:val="00E34E31"/>
    <w:rsid w:val="00E34F95"/>
    <w:rsid w:val="00E36C77"/>
    <w:rsid w:val="00E41186"/>
    <w:rsid w:val="00E7734B"/>
    <w:rsid w:val="00E77E1E"/>
    <w:rsid w:val="00E85EA5"/>
    <w:rsid w:val="00E945BE"/>
    <w:rsid w:val="00E95A48"/>
    <w:rsid w:val="00EA395B"/>
    <w:rsid w:val="00EA6D1B"/>
    <w:rsid w:val="00EB3514"/>
    <w:rsid w:val="00EB3B16"/>
    <w:rsid w:val="00ED3DF0"/>
    <w:rsid w:val="00ED695B"/>
    <w:rsid w:val="00ED7729"/>
    <w:rsid w:val="00EE34AD"/>
    <w:rsid w:val="00EF0963"/>
    <w:rsid w:val="00EF6684"/>
    <w:rsid w:val="00F11257"/>
    <w:rsid w:val="00F206BA"/>
    <w:rsid w:val="00F208EB"/>
    <w:rsid w:val="00F20B7E"/>
    <w:rsid w:val="00F35483"/>
    <w:rsid w:val="00F61E10"/>
    <w:rsid w:val="00F66826"/>
    <w:rsid w:val="00F80192"/>
    <w:rsid w:val="00FA3773"/>
    <w:rsid w:val="00FA49D2"/>
    <w:rsid w:val="00FB79A0"/>
    <w:rsid w:val="00FC2C50"/>
    <w:rsid w:val="00FD26F9"/>
    <w:rsid w:val="00FD547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7E99"/>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styleId="af0">
    <w:name w:val="Emphasis"/>
    <w:qFormat/>
    <w:rsid w:val="00187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3315236" TargetMode="External"/><Relationship Id="rId3" Type="http://schemas.openxmlformats.org/officeDocument/2006/relationships/styles" Target="styles.xml"/><Relationship Id="rId7" Type="http://schemas.openxmlformats.org/officeDocument/2006/relationships/hyperlink" Target="mailto:adm@kingisepp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ingiseppl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55A3-B8D5-4B56-99C4-AACB112D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user</cp:lastModifiedBy>
  <cp:revision>2</cp:revision>
  <cp:lastPrinted>2022-05-05T12:08:00Z</cp:lastPrinted>
  <dcterms:created xsi:type="dcterms:W3CDTF">2022-10-26T07:57:00Z</dcterms:created>
  <dcterms:modified xsi:type="dcterms:W3CDTF">2022-10-26T07:57:00Z</dcterms:modified>
</cp:coreProperties>
</file>